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color w:val="000000"/>
        </w:rPr>
        <w:t> </w:t>
      </w:r>
      <w:r>
        <w:rPr>
          <w:rFonts w:ascii="Times New Roman;serif" w:hAnsi="Times New Roman;serif"/>
          <w:b/>
          <w:color w:val="000000"/>
          <w:sz w:val="28"/>
        </w:rPr>
        <w:t xml:space="preserve">UNITED STATES SECURITIES AND EXCHANGE COMMISSION </w:t>
      </w:r>
    </w:p>
    <w:p>
      <w:pPr>
        <w:pStyle w:val="TextBody"/>
        <w:bidi w:val="0"/>
        <w:spacing w:lineRule="auto" w:line="288" w:before="0" w:after="0"/>
        <w:jc w:val="center"/>
        <w:rPr/>
      </w:pPr>
      <w:r>
        <w:rPr>
          <w:rFonts w:ascii="Times New Roman;serif" w:hAnsi="Times New Roman;serif"/>
          <w:b/>
          <w:color w:val="000000"/>
          <w:sz w:val="22"/>
        </w:rPr>
        <w:t>Washington, D.C. 20549</w:t>
      </w:r>
      <w:r>
        <w:rPr>
          <w:color w:val="000000"/>
        </w:rPr>
        <w:t xml:space="preserve">  </w:t>
      </w:r>
    </w:p>
    <w:p>
      <w:pPr>
        <w:pStyle w:val="TextBody"/>
        <w:bidi w:val="0"/>
        <w:spacing w:before="0" w:after="0"/>
        <w:jc w:val="center"/>
        <w:rPr/>
      </w:pPr>
      <w:r>
        <w:rPr/>
      </w:r>
    </w:p>
    <w:p>
      <w:pPr>
        <w:pStyle w:val="TextBody"/>
        <w:bidi w:val="0"/>
        <w:spacing w:lineRule="auto" w:line="288" w:before="0" w:after="0"/>
        <w:jc w:val="center"/>
        <w:rPr/>
      </w:pPr>
      <w:r>
        <w:rPr>
          <w:color w:val="000000"/>
        </w:rPr>
        <w:t> </w:t>
      </w:r>
      <w:r>
        <w:rPr>
          <w:rFonts w:ascii="Times New Roman;serif" w:hAnsi="Times New Roman;serif"/>
          <w:b/>
          <w:color w:val="000000"/>
          <w:sz w:val="36"/>
        </w:rPr>
        <w:t>Form 8-K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CURRENT REPORT PURSUANT TO SECTION 13 OR 15(D) OF THE SECURITIES EXCHANGE ACT OF 1934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May 8, 2026</w:t>
      </w:r>
    </w:p>
    <w:p>
      <w:pPr>
        <w:pStyle w:val="TextBody"/>
        <w:bidi w:val="0"/>
        <w:spacing w:lineRule="auto" w:line="288" w:before="0" w:after="0"/>
        <w:jc w:val="center"/>
        <w:rPr/>
      </w:pPr>
      <w:r>
        <w:rPr>
          <w:rFonts w:ascii="Times New Roman;serif" w:hAnsi="Times New Roman;serif"/>
          <w:b w:val="false"/>
          <w:color w:val="000000"/>
          <w:sz w:val="20"/>
        </w:rPr>
        <w:t>Commission File Number </w:t>
      </w:r>
      <w:r>
        <w:rPr>
          <w:rFonts w:ascii="Times New Roman;serif" w:hAnsi="Times New Roman;serif"/>
          <w:b/>
          <w:color w:val="000000"/>
          <w:sz w:val="20"/>
        </w:rPr>
        <w:t>001-35522</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BANC OF CALIFORNIA, INC.</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(Exact name of registrant as specified in its charter)</w:t>
      </w:r>
    </w:p>
    <w:tbl>
      <w:tblPr>
        <w:tblW w:w="7271" w:type="dxa"/>
        <w:jc w:val="center"/>
        <w:tblInd w:w="0" w:type="dxa"/>
        <w:tblLayout w:type="fixed"/>
        <w:tblCellMar>
          <w:top w:w="28" w:type="dxa"/>
          <w:left w:w="28" w:type="dxa"/>
          <w:bottom w:w="28" w:type="dxa"/>
          <w:right w:w="28" w:type="dxa"/>
        </w:tblCellMar>
      </w:tblPr>
      <w:tblGrid>
        <w:gridCol w:w="1558"/>
        <w:gridCol w:w="1375"/>
        <w:gridCol w:w="1387"/>
        <w:gridCol w:w="109"/>
        <w:gridCol w:w="109"/>
        <w:gridCol w:w="109"/>
        <w:gridCol w:w="766"/>
        <w:gridCol w:w="766"/>
        <w:gridCol w:w="1092"/>
      </w:tblGrid>
      <w:tr>
        <w:trPr/>
        <w:tc>
          <w:tcPr>
            <w:tcW w:w="1558"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04-3639825</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(I.R.S. Employer Identification No.)</w:t>
            </w:r>
          </w:p>
        </w:tc>
      </w:tr>
    </w:tbl>
    <w:p>
      <w:pPr>
        <w:pStyle w:val="TextBody"/>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 xml:space="preserve">11611 San Vicente Boulevard, Suite 500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Los Angeles, CA 90049 </w:t>
      </w:r>
    </w:p>
    <w:p>
      <w:pPr>
        <w:pStyle w:val="TextBody"/>
        <w:bidi w:val="0"/>
        <w:spacing w:lineRule="auto" w:line="240" w:before="0" w:after="0"/>
        <w:jc w:val="center"/>
        <w:rPr>
          <w:rFonts w:ascii="Times New Roman;serif" w:hAnsi="Times New Roman;serif"/>
          <w:b w:val="false"/>
          <w:i/>
          <w:color w:val="000000"/>
          <w:sz w:val="16"/>
        </w:rPr>
      </w:pPr>
      <w:r>
        <w:rPr>
          <w:rFonts w:ascii="Times New Roman;serif" w:hAnsi="Times New Roman;serif"/>
          <w:b w:val="false"/>
          <w:i/>
          <w:color w:val="000000"/>
          <w:sz w:val="16"/>
        </w:rPr>
        <w:t xml:space="preserve">(Address of Principal Executive Offices, Including Zip Code) </w:t>
      </w:r>
    </w:p>
    <w:p>
      <w:pPr>
        <w:pStyle w:val="TextBody"/>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 xml:space="preserve">(855) 361-2262 </w:t>
      </w:r>
    </w:p>
    <w:p>
      <w:pPr>
        <w:pStyle w:val="TextBody"/>
        <w:bidi w:val="0"/>
        <w:spacing w:lineRule="auto" w:line="240" w:before="0" w:after="0"/>
        <w:jc w:val="center"/>
        <w:rPr>
          <w:rFonts w:ascii="Times New Roman;serif" w:hAnsi="Times New Roman;serif"/>
          <w:b w:val="false"/>
          <w:i/>
          <w:color w:val="000000"/>
          <w:sz w:val="16"/>
        </w:rPr>
      </w:pPr>
      <w:r>
        <w:rPr>
          <w:rFonts w:ascii="Times New Roman;serif" w:hAnsi="Times New Roman;serif"/>
          <w:b w:val="false"/>
          <w:i/>
          <w:color w:val="000000"/>
          <w:sz w:val="16"/>
        </w:rPr>
        <w:t xml:space="preserve">(Registrant's Telephone Number, Including Area Code) </w:t>
      </w:r>
    </w:p>
    <w:p>
      <w:pPr>
        <w:pStyle w:val="TextBody"/>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40" w:before="0" w:after="0"/>
        <w:jc w:val="center"/>
        <w:rPr>
          <w:rFonts w:ascii="Times New Roman;serif" w:hAnsi="Times New Roman;serif"/>
          <w:b w:val="false"/>
          <w:i/>
          <w:color w:val="000000"/>
          <w:sz w:val="16"/>
        </w:rPr>
      </w:pPr>
      <w:r>
        <w:rPr>
          <w:rFonts w:ascii="Times New Roman;serif" w:hAnsi="Times New Roman;serif"/>
          <w:b w:val="false"/>
          <w:i/>
          <w:color w:val="000000"/>
          <w:sz w:val="16"/>
        </w:rPr>
        <w:t xml:space="preserve">(Former name, former address and former fiscal year, if changed since last report) </w:t>
      </w:r>
    </w:p>
    <w:p>
      <w:pPr>
        <w:pStyle w:val="TextBody"/>
        <w:bidi w:val="0"/>
        <w:spacing w:before="0" w:after="0"/>
        <w:jc w:val="center"/>
        <w:rPr/>
      </w:pPr>
      <w:r>
        <w:rPr/>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w:t>
      </w:r>
    </w:p>
    <w:p>
      <w:pPr>
        <w:pStyle w:val="TextBody"/>
        <w:bidi w:val="0"/>
        <w:spacing w:lineRule="auto" w:line="240" w:before="0" w:after="0"/>
        <w:jc w:val="left"/>
        <w:rPr>
          <w:color w:val="000000"/>
        </w:rPr>
      </w:pPr>
      <w:r>
        <w:rPr>
          <w:color w:val="000000"/>
        </w:rPr>
        <w:t> </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p>
      <w:pPr>
        <w:pStyle w:val="TextBody"/>
        <w:bidi w:val="0"/>
        <w:spacing w:lineRule="auto" w:line="288" w:before="0" w:after="0"/>
        <w:jc w:val="left"/>
        <w:rPr>
          <w:color w:val="000000"/>
        </w:rPr>
      </w:pPr>
      <w:r>
        <w:rPr>
          <w:color w:val="000000"/>
        </w:rPr>
        <w:t xml:space="preserve">  </w:t>
      </w:r>
    </w:p>
    <w:tbl>
      <w:tblPr>
        <w:tblW w:w="8871" w:type="dxa"/>
        <w:jc w:val="left"/>
        <w:tblInd w:w="0" w:type="dxa"/>
        <w:tblLayout w:type="fixed"/>
        <w:tblCellMar>
          <w:top w:w="28" w:type="dxa"/>
          <w:left w:w="28" w:type="dxa"/>
          <w:bottom w:w="28" w:type="dxa"/>
          <w:right w:w="28" w:type="dxa"/>
        </w:tblCellMar>
      </w:tblPr>
      <w:tblGrid>
        <w:gridCol w:w="1378"/>
        <w:gridCol w:w="1215"/>
        <w:gridCol w:w="1231"/>
        <w:gridCol w:w="109"/>
        <w:gridCol w:w="109"/>
        <w:gridCol w:w="109"/>
        <w:gridCol w:w="474"/>
        <w:gridCol w:w="474"/>
        <w:gridCol w:w="476"/>
        <w:gridCol w:w="109"/>
        <w:gridCol w:w="109"/>
        <w:gridCol w:w="109"/>
        <w:gridCol w:w="869"/>
        <w:gridCol w:w="869"/>
        <w:gridCol w:w="1231"/>
      </w:tblGrid>
      <w:tr>
        <w:trPr/>
        <w:tc>
          <w:tcPr>
            <w:tcW w:w="1378"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Name of Exchange on Which Registered</w:t>
            </w:r>
          </w:p>
        </w:tc>
      </w:tr>
      <w:tr>
        <w:trPr/>
        <w:tc>
          <w:tcPr>
            <w:tcW w:w="3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BANC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Depositary Shares, each representing a 1/40th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in a share of 7.75% fixed rate reset non-cumulative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perpetual preferred stock, Series 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BANC/PF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bl>
    <w:p>
      <w:pPr>
        <w:pStyle w:val="TextBody"/>
        <w:bidi w:val="0"/>
        <w:spacing w:before="0" w:after="0"/>
        <w:jc w:val="left"/>
        <w:rPr/>
      </w:pPr>
      <w:r>
        <w:rPr/>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both"/>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Item 5.07 Submission of Matters of a Vote of Security Holders.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May 6, 2026, Banc of California, Inc. (the “Company”) held its 2026 Annual Meeting of Stockholders (the “2026 Annual Meeting”). As of March 13, 2026, the record date for the 2026 Annual Meeting, there were 153,778,367 shares of the Company’s voting common stock outstanding. At the 2026 Annual Meeting, stockholders voted on the matters disclosed in the Company’s definitive proxy statement on Schedule 14A filed with the Securities and Exchange Commission on March 26, 2026 (the “Proxy Statement”). The results of the items voted on at the 2026 Annual Meeting are as follows: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0"/>
          <w:u w:val="single"/>
        </w:rPr>
        <w:t>Proposal I</w:t>
      </w:r>
      <w:r>
        <w:rPr>
          <w:rFonts w:ascii="Times New Roman;serif" w:hAnsi="Times New Roman;serif"/>
          <w:b/>
          <w:color w:val="000000"/>
          <w:sz w:val="20"/>
        </w:rPr>
        <w:t>. Election of the ten director nominees:</w:t>
      </w:r>
    </w:p>
    <w:p>
      <w:pPr>
        <w:pStyle w:val="TextBody"/>
        <w:bidi w:val="0"/>
        <w:spacing w:before="0" w:after="0"/>
        <w:jc w:val="left"/>
        <w:rPr/>
      </w:pPr>
      <w:r>
        <w:rPr/>
      </w:r>
    </w:p>
    <w:p>
      <w:pPr>
        <w:pStyle w:val="TextBody"/>
        <w:bidi w:val="0"/>
        <w:spacing w:lineRule="auto" w:line="240"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Company’s directors were each elected by a majority of the votes cast. Accordingly, the following ten director nominees were elected, each for a term of one year expiring at the Company’s 2027 Annual Meeting of Stockholders:</w:t>
      </w:r>
    </w:p>
    <w:tbl>
      <w:tblPr>
        <w:tblW w:w="9246" w:type="dxa"/>
        <w:jc w:val="left"/>
        <w:tblInd w:w="0" w:type="dxa"/>
        <w:tblLayout w:type="fixed"/>
        <w:tblCellMar>
          <w:top w:w="28" w:type="dxa"/>
          <w:left w:w="28" w:type="dxa"/>
          <w:bottom w:w="28" w:type="dxa"/>
          <w:right w:w="28" w:type="dxa"/>
        </w:tblCellMar>
      </w:tblPr>
      <w:tblGrid>
        <w:gridCol w:w="1314"/>
        <w:gridCol w:w="1157"/>
        <w:gridCol w:w="1165"/>
        <w:gridCol w:w="612"/>
        <w:gridCol w:w="612"/>
        <w:gridCol w:w="614"/>
        <w:gridCol w:w="443"/>
        <w:gridCol w:w="443"/>
        <w:gridCol w:w="451"/>
        <w:gridCol w:w="480"/>
        <w:gridCol w:w="480"/>
        <w:gridCol w:w="482"/>
        <w:gridCol w:w="290"/>
        <w:gridCol w:w="290"/>
        <w:gridCol w:w="413"/>
      </w:tblGrid>
      <w:tr>
        <w:trPr/>
        <w:tc>
          <w:tcPr>
            <w:tcW w:w="1314"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3636" w:type="dxa"/>
            <w:gridSpan w:val="3"/>
            <w:tcBorders/>
            <w:tcMar>
              <w:top w:w="0" w:type="dxa"/>
              <w:left w:w="0" w:type="dxa"/>
              <w:bottom w:w="0" w:type="dxa"/>
              <w:right w:w="0" w:type="dxa"/>
            </w:tcMar>
            <w:vAlign w:val="center"/>
          </w:tcPr>
          <w:p>
            <w:pPr>
              <w:pStyle w:val="TableContents"/>
              <w:bidi w:val="0"/>
              <w:spacing w:lineRule="auto" w:line="216" w:before="0" w:after="0"/>
              <w:ind w:left="0" w:right="0" w:firstLine="17"/>
              <w:jc w:val="left"/>
              <w:rPr>
                <w:rFonts w:ascii="Times New Roman;serif" w:hAnsi="Times New Roman;serif"/>
                <w:b/>
                <w:color w:val="000000"/>
                <w:sz w:val="18"/>
              </w:rPr>
            </w:pPr>
            <w:r>
              <w:rPr>
                <w:rFonts w:ascii="Times New Roman;serif" w:hAnsi="Times New Roman;serif"/>
                <w:b/>
                <w:color w:val="000000"/>
                <w:sz w:val="18"/>
              </w:rPr>
              <w:t>Nominee</w:t>
            </w:r>
          </w:p>
        </w:tc>
        <w:tc>
          <w:tcPr>
            <w:tcW w:w="1838" w:type="dxa"/>
            <w:gridSpan w:val="3"/>
            <w:tcBorders/>
            <w:tcMar>
              <w:top w:w="0" w:type="dxa"/>
              <w:left w:w="0" w:type="dxa"/>
              <w:bottom w:w="0" w:type="dxa"/>
              <w:right w:w="0" w:type="dxa"/>
            </w:tcMar>
            <w:vAlign w:val="center"/>
          </w:tcPr>
          <w:p>
            <w:pPr>
              <w:pStyle w:val="TableContents"/>
              <w:bidi w:val="0"/>
              <w:spacing w:lineRule="auto" w:line="216" w:before="0" w:after="0"/>
              <w:ind w:left="0" w:right="0" w:firstLine="1462"/>
              <w:jc w:val="left"/>
              <w:rPr>
                <w:rFonts w:ascii="Times New Roman;serif" w:hAnsi="Times New Roman;serif"/>
                <w:b/>
                <w:color w:val="000000"/>
                <w:sz w:val="18"/>
              </w:rPr>
            </w:pPr>
            <w:r>
              <w:rPr>
                <w:rFonts w:ascii="Times New Roman;serif" w:hAnsi="Times New Roman;serif"/>
                <w:b/>
                <w:color w:val="000000"/>
                <w:sz w:val="18"/>
              </w:rPr>
              <w:t>For</w:t>
            </w:r>
          </w:p>
        </w:tc>
        <w:tc>
          <w:tcPr>
            <w:tcW w:w="1337" w:type="dxa"/>
            <w:gridSpan w:val="3"/>
            <w:tcBorders/>
            <w:tcMar>
              <w:top w:w="0" w:type="dxa"/>
              <w:left w:w="0" w:type="dxa"/>
              <w:bottom w:w="0" w:type="dxa"/>
              <w:right w:w="0" w:type="dxa"/>
            </w:tcMar>
            <w:vAlign w:val="center"/>
          </w:tcPr>
          <w:p>
            <w:pPr>
              <w:pStyle w:val="TableContents"/>
              <w:bidi w:val="0"/>
              <w:spacing w:lineRule="auto" w:line="216" w:before="0" w:after="0"/>
              <w:ind w:left="0" w:right="0" w:firstLine="367"/>
              <w:jc w:val="left"/>
              <w:rPr>
                <w:rFonts w:ascii="Times New Roman;serif" w:hAnsi="Times New Roman;serif"/>
                <w:b/>
                <w:color w:val="000000"/>
                <w:sz w:val="18"/>
              </w:rPr>
            </w:pPr>
            <w:r>
              <w:rPr>
                <w:rFonts w:ascii="Times New Roman;serif" w:hAnsi="Times New Roman;serif"/>
                <w:b/>
                <w:color w:val="000000"/>
                <w:sz w:val="18"/>
              </w:rPr>
              <w:t>Against</w:t>
            </w:r>
          </w:p>
        </w:tc>
        <w:tc>
          <w:tcPr>
            <w:tcW w:w="1442" w:type="dxa"/>
            <w:gridSpan w:val="3"/>
            <w:tcBorders/>
            <w:tcMar>
              <w:top w:w="0" w:type="dxa"/>
              <w:left w:w="0" w:type="dxa"/>
              <w:bottom w:w="0" w:type="dxa"/>
              <w:right w:w="0" w:type="dxa"/>
            </w:tcMar>
            <w:vAlign w:val="center"/>
          </w:tcPr>
          <w:p>
            <w:pPr>
              <w:pStyle w:val="TableContents"/>
              <w:bidi w:val="0"/>
              <w:spacing w:lineRule="auto" w:line="216" w:before="0" w:after="0"/>
              <w:ind w:left="0" w:right="0" w:firstLine="406"/>
              <w:jc w:val="left"/>
              <w:rPr>
                <w:rFonts w:ascii="Times New Roman;serif" w:hAnsi="Times New Roman;serif"/>
                <w:b/>
                <w:color w:val="000000"/>
                <w:sz w:val="18"/>
              </w:rPr>
            </w:pPr>
            <w:r>
              <w:rPr>
                <w:rFonts w:ascii="Times New Roman;serif" w:hAnsi="Times New Roman;serif"/>
                <w:b/>
                <w:color w:val="000000"/>
                <w:sz w:val="18"/>
              </w:rPr>
              <w:t>Abstentions</w:t>
            </w:r>
          </w:p>
        </w:tc>
        <w:tc>
          <w:tcPr>
            <w:tcW w:w="993" w:type="dxa"/>
            <w:gridSpan w:val="3"/>
            <w:tcBorders/>
            <w:tcMar>
              <w:top w:w="0" w:type="dxa"/>
              <w:left w:w="0" w:type="dxa"/>
              <w:bottom w:w="0" w:type="dxa"/>
              <w:right w:w="0" w:type="dxa"/>
            </w:tcMar>
            <w:vAlign w:val="center"/>
          </w:tcPr>
          <w:p>
            <w:pPr>
              <w:pStyle w:val="TableContents"/>
              <w:bidi w:val="0"/>
              <w:spacing w:lineRule="auto" w:line="216" w:before="0" w:after="0"/>
              <w:ind w:left="0" w:right="0" w:firstLine="17"/>
              <w:jc w:val="left"/>
              <w:rPr>
                <w:rFonts w:ascii="Times New Roman;serif" w:hAnsi="Times New Roman;serif"/>
                <w:b/>
                <w:color w:val="000000"/>
                <w:sz w:val="18"/>
              </w:rPr>
            </w:pPr>
            <w:r>
              <w:rPr>
                <w:rFonts w:ascii="Times New Roman;serif" w:hAnsi="Times New Roman;serif"/>
                <w:b/>
                <w:color w:val="000000"/>
                <w:sz w:val="18"/>
              </w:rPr>
              <w:t>Non-Votes</w:t>
            </w:r>
          </w:p>
        </w:tc>
      </w:tr>
      <w:tr>
        <w:trPr/>
        <w:tc>
          <w:tcPr>
            <w:tcW w:w="3636" w:type="dxa"/>
            <w:gridSpan w:val="3"/>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68" w:before="0" w:after="283"/>
              <w:ind w:left="0" w:right="0" w:firstLine="1462"/>
              <w:jc w:val="left"/>
              <w:rPr>
                <w:rFonts w:ascii="Times New Roman;serif" w:hAnsi="Times New Roman;serif"/>
                <w:b w:val="false"/>
                <w:color w:val="000000"/>
                <w:sz w:val="20"/>
              </w:rPr>
            </w:pPr>
            <w:r>
              <w:rPr>
                <w:rFonts w:ascii="Times New Roman;serif" w:hAnsi="Times New Roman;serif"/>
                <w:b w:val="false"/>
                <w:color w:val="000000"/>
                <w:sz w:val="20"/>
              </w:rPr>
              <w:t>James A. “Conan” Barker</w:t>
            </w:r>
          </w:p>
        </w:tc>
        <w:tc>
          <w:tcPr>
            <w:tcW w:w="1838" w:type="dxa"/>
            <w:gridSpan w:val="3"/>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68" w:before="0" w:after="283"/>
              <w:ind w:left="0" w:right="0" w:firstLine="367"/>
              <w:jc w:val="left"/>
              <w:rPr>
                <w:rFonts w:ascii="Times New Roman;serif" w:hAnsi="Times New Roman;serif"/>
                <w:b w:val="false"/>
                <w:color w:val="000000"/>
                <w:sz w:val="20"/>
              </w:rPr>
            </w:pPr>
            <w:r>
              <w:rPr>
                <w:rFonts w:ascii="Times New Roman;serif" w:hAnsi="Times New Roman;serif"/>
                <w:b w:val="false"/>
                <w:color w:val="000000"/>
                <w:sz w:val="20"/>
              </w:rPr>
              <w:t>116,750,933</w:t>
            </w:r>
          </w:p>
        </w:tc>
        <w:tc>
          <w:tcPr>
            <w:tcW w:w="1337" w:type="dxa"/>
            <w:gridSpan w:val="3"/>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68" w:before="0" w:after="283"/>
              <w:ind w:left="0" w:right="0" w:firstLine="406"/>
              <w:jc w:val="left"/>
              <w:rPr>
                <w:rFonts w:ascii="Times New Roman;serif" w:hAnsi="Times New Roman;serif"/>
                <w:b w:val="false"/>
                <w:color w:val="000000"/>
                <w:sz w:val="20"/>
              </w:rPr>
            </w:pPr>
            <w:r>
              <w:rPr>
                <w:rFonts w:ascii="Times New Roman;serif" w:hAnsi="Times New Roman;serif"/>
                <w:b w:val="false"/>
                <w:color w:val="000000"/>
                <w:sz w:val="20"/>
              </w:rPr>
              <w:t>799,009</w:t>
            </w:r>
          </w:p>
        </w:tc>
        <w:tc>
          <w:tcPr>
            <w:tcW w:w="1442" w:type="dxa"/>
            <w:gridSpan w:val="3"/>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68" w:before="0" w:after="283"/>
              <w:ind w:left="0" w:right="0" w:firstLine="364"/>
              <w:jc w:val="left"/>
              <w:rPr>
                <w:rFonts w:ascii="Times New Roman;serif" w:hAnsi="Times New Roman;serif"/>
                <w:b w:val="false"/>
                <w:color w:val="000000"/>
                <w:sz w:val="20"/>
              </w:rPr>
            </w:pPr>
            <w:r>
              <w:rPr>
                <w:rFonts w:ascii="Times New Roman;serif" w:hAnsi="Times New Roman;serif"/>
                <w:b w:val="false"/>
                <w:color w:val="000000"/>
                <w:sz w:val="20"/>
              </w:rPr>
              <w:t>61,440</w:t>
            </w:r>
          </w:p>
        </w:tc>
        <w:tc>
          <w:tcPr>
            <w:tcW w:w="993" w:type="dxa"/>
            <w:gridSpan w:val="3"/>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68" w:before="0" w:after="283"/>
              <w:ind w:left="0" w:right="0" w:firstLine="17"/>
              <w:jc w:val="lef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3636"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1462"/>
              <w:jc w:val="left"/>
              <w:rPr>
                <w:rFonts w:ascii="Times New Roman;serif" w:hAnsi="Times New Roman;serif"/>
                <w:b w:val="false"/>
                <w:color w:val="000000"/>
                <w:sz w:val="20"/>
              </w:rPr>
            </w:pPr>
            <w:r>
              <w:rPr>
                <w:rFonts w:ascii="Times New Roman;serif" w:hAnsi="Times New Roman;serif"/>
                <w:b w:val="false"/>
                <w:color w:val="000000"/>
                <w:sz w:val="20"/>
              </w:rPr>
              <w:t>Paul R. Burke</w:t>
            </w:r>
          </w:p>
        </w:tc>
        <w:tc>
          <w:tcPr>
            <w:tcW w:w="1838"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367"/>
              <w:jc w:val="left"/>
              <w:rPr>
                <w:rFonts w:ascii="Times New Roman;serif" w:hAnsi="Times New Roman;serif"/>
                <w:b w:val="false"/>
                <w:color w:val="000000"/>
                <w:sz w:val="20"/>
              </w:rPr>
            </w:pPr>
            <w:r>
              <w:rPr>
                <w:rFonts w:ascii="Times New Roman;serif" w:hAnsi="Times New Roman;serif"/>
                <w:b w:val="false"/>
                <w:color w:val="000000"/>
                <w:sz w:val="20"/>
              </w:rPr>
              <w:t>116,405,677</w:t>
            </w:r>
          </w:p>
        </w:tc>
        <w:tc>
          <w:tcPr>
            <w:tcW w:w="1337"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06"/>
              <w:jc w:val="left"/>
              <w:rPr>
                <w:rFonts w:ascii="Times New Roman;serif" w:hAnsi="Times New Roman;serif"/>
                <w:b w:val="false"/>
                <w:color w:val="000000"/>
                <w:sz w:val="20"/>
              </w:rPr>
            </w:pPr>
            <w:r>
              <w:rPr>
                <w:rFonts w:ascii="Times New Roman;serif" w:hAnsi="Times New Roman;serif"/>
                <w:b w:val="false"/>
                <w:color w:val="000000"/>
                <w:sz w:val="20"/>
              </w:rPr>
              <w:t>1,123,230</w:t>
            </w:r>
          </w:p>
        </w:tc>
        <w:tc>
          <w:tcPr>
            <w:tcW w:w="1442"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364"/>
              <w:jc w:val="left"/>
              <w:rPr>
                <w:rFonts w:ascii="Times New Roman;serif" w:hAnsi="Times New Roman;serif"/>
                <w:b w:val="false"/>
                <w:color w:val="000000"/>
                <w:sz w:val="20"/>
              </w:rPr>
            </w:pPr>
            <w:r>
              <w:rPr>
                <w:rFonts w:ascii="Times New Roman;serif" w:hAnsi="Times New Roman;serif"/>
                <w:b w:val="false"/>
                <w:color w:val="000000"/>
                <w:sz w:val="20"/>
              </w:rPr>
              <w:t>82,475</w:t>
            </w:r>
          </w:p>
        </w:tc>
        <w:tc>
          <w:tcPr>
            <w:tcW w:w="993"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17"/>
              <w:jc w:val="lef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3636" w:type="dxa"/>
            <w:gridSpan w:val="3"/>
            <w:tcBorders/>
            <w:shd w:fill="CCEDFF" w:val="clear"/>
            <w:tcMar>
              <w:top w:w="0" w:type="dxa"/>
              <w:left w:w="0" w:type="dxa"/>
              <w:bottom w:w="0" w:type="dxa"/>
              <w:right w:w="0" w:type="dxa"/>
            </w:tcMar>
            <w:vAlign w:val="center"/>
          </w:tcPr>
          <w:p>
            <w:pPr>
              <w:pStyle w:val="TableContents"/>
              <w:bidi w:val="0"/>
              <w:spacing w:lineRule="auto" w:line="268" w:before="0" w:after="283"/>
              <w:ind w:left="0" w:right="0" w:firstLine="1462"/>
              <w:jc w:val="left"/>
              <w:rPr>
                <w:rFonts w:ascii="Times New Roman;serif" w:hAnsi="Times New Roman;serif"/>
                <w:b w:val="false"/>
                <w:color w:val="000000"/>
                <w:sz w:val="20"/>
              </w:rPr>
            </w:pPr>
            <w:r>
              <w:rPr>
                <w:rFonts w:ascii="Times New Roman;serif" w:hAnsi="Times New Roman;serif"/>
                <w:b w:val="false"/>
                <w:color w:val="000000"/>
                <w:sz w:val="20"/>
              </w:rPr>
              <w:t>Mary A. Curran</w:t>
            </w:r>
          </w:p>
        </w:tc>
        <w:tc>
          <w:tcPr>
            <w:tcW w:w="1838" w:type="dxa"/>
            <w:gridSpan w:val="3"/>
            <w:tcBorders/>
            <w:shd w:fill="CCEDFF" w:val="clear"/>
            <w:tcMar>
              <w:top w:w="0" w:type="dxa"/>
              <w:left w:w="0" w:type="dxa"/>
              <w:bottom w:w="0" w:type="dxa"/>
              <w:right w:w="0" w:type="dxa"/>
            </w:tcMar>
            <w:vAlign w:val="center"/>
          </w:tcPr>
          <w:p>
            <w:pPr>
              <w:pStyle w:val="TableContents"/>
              <w:bidi w:val="0"/>
              <w:spacing w:lineRule="auto" w:line="268" w:before="0" w:after="283"/>
              <w:ind w:left="0" w:right="0" w:firstLine="367"/>
              <w:jc w:val="left"/>
              <w:rPr>
                <w:rFonts w:ascii="Times New Roman;serif" w:hAnsi="Times New Roman;serif"/>
                <w:b w:val="false"/>
                <w:color w:val="000000"/>
                <w:sz w:val="20"/>
              </w:rPr>
            </w:pPr>
            <w:r>
              <w:rPr>
                <w:rFonts w:ascii="Times New Roman;serif" w:hAnsi="Times New Roman;serif"/>
                <w:b w:val="false"/>
                <w:color w:val="000000"/>
                <w:sz w:val="20"/>
              </w:rPr>
              <w:t>116,451,893</w:t>
            </w:r>
          </w:p>
        </w:tc>
        <w:tc>
          <w:tcPr>
            <w:tcW w:w="1337" w:type="dxa"/>
            <w:gridSpan w:val="3"/>
            <w:tcBorders/>
            <w:shd w:fill="CCEDFF" w:val="clear"/>
            <w:tcMar>
              <w:top w:w="0" w:type="dxa"/>
              <w:left w:w="0" w:type="dxa"/>
              <w:bottom w:w="0" w:type="dxa"/>
              <w:right w:w="0" w:type="dxa"/>
            </w:tcMar>
            <w:vAlign w:val="center"/>
          </w:tcPr>
          <w:p>
            <w:pPr>
              <w:pStyle w:val="TableContents"/>
              <w:bidi w:val="0"/>
              <w:spacing w:lineRule="auto" w:line="268" w:before="0" w:after="283"/>
              <w:ind w:left="0" w:right="0" w:firstLine="406"/>
              <w:jc w:val="left"/>
              <w:rPr>
                <w:rFonts w:ascii="Times New Roman;serif" w:hAnsi="Times New Roman;serif"/>
                <w:b w:val="false"/>
                <w:color w:val="000000"/>
                <w:sz w:val="20"/>
              </w:rPr>
            </w:pPr>
            <w:r>
              <w:rPr>
                <w:rFonts w:ascii="Times New Roman;serif" w:hAnsi="Times New Roman;serif"/>
                <w:b w:val="false"/>
                <w:color w:val="000000"/>
                <w:sz w:val="20"/>
              </w:rPr>
              <w:t>1,083,943</w:t>
            </w:r>
          </w:p>
        </w:tc>
        <w:tc>
          <w:tcPr>
            <w:tcW w:w="1442" w:type="dxa"/>
            <w:gridSpan w:val="3"/>
            <w:tcBorders/>
            <w:shd w:fill="CCEDFF" w:val="clear"/>
            <w:tcMar>
              <w:top w:w="0" w:type="dxa"/>
              <w:left w:w="0" w:type="dxa"/>
              <w:bottom w:w="0" w:type="dxa"/>
              <w:right w:w="0" w:type="dxa"/>
            </w:tcMar>
            <w:vAlign w:val="center"/>
          </w:tcPr>
          <w:p>
            <w:pPr>
              <w:pStyle w:val="TableContents"/>
              <w:bidi w:val="0"/>
              <w:spacing w:lineRule="auto" w:line="268" w:before="0" w:after="283"/>
              <w:ind w:left="0" w:right="0" w:firstLine="364"/>
              <w:jc w:val="left"/>
              <w:rPr>
                <w:rFonts w:ascii="Times New Roman;serif" w:hAnsi="Times New Roman;serif"/>
                <w:b w:val="false"/>
                <w:color w:val="000000"/>
                <w:sz w:val="20"/>
              </w:rPr>
            </w:pPr>
            <w:r>
              <w:rPr>
                <w:rFonts w:ascii="Times New Roman;serif" w:hAnsi="Times New Roman;serif"/>
                <w:b w:val="false"/>
                <w:color w:val="000000"/>
                <w:sz w:val="20"/>
              </w:rPr>
              <w:t>75,546</w:t>
            </w:r>
          </w:p>
        </w:tc>
        <w:tc>
          <w:tcPr>
            <w:tcW w:w="993" w:type="dxa"/>
            <w:gridSpan w:val="3"/>
            <w:tcBorders/>
            <w:shd w:fill="CCEDFF" w:val="clear"/>
            <w:tcMar>
              <w:top w:w="0" w:type="dxa"/>
              <w:left w:w="0" w:type="dxa"/>
              <w:bottom w:w="0" w:type="dxa"/>
              <w:right w:w="0" w:type="dxa"/>
            </w:tcMar>
            <w:vAlign w:val="center"/>
          </w:tcPr>
          <w:p>
            <w:pPr>
              <w:pStyle w:val="TableContents"/>
              <w:bidi w:val="0"/>
              <w:spacing w:lineRule="auto" w:line="268" w:before="0" w:after="283"/>
              <w:ind w:left="0" w:right="0" w:firstLine="17"/>
              <w:jc w:val="lef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3636"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1462"/>
              <w:jc w:val="left"/>
              <w:rPr>
                <w:rFonts w:ascii="Times New Roman;serif" w:hAnsi="Times New Roman;serif"/>
                <w:b w:val="false"/>
                <w:color w:val="000000"/>
                <w:sz w:val="20"/>
              </w:rPr>
            </w:pPr>
            <w:r>
              <w:rPr>
                <w:rFonts w:ascii="Times New Roman;serif" w:hAnsi="Times New Roman;serif"/>
                <w:b w:val="false"/>
                <w:color w:val="000000"/>
                <w:sz w:val="20"/>
              </w:rPr>
              <w:t>John M. Eggemeyer</w:t>
            </w:r>
          </w:p>
        </w:tc>
        <w:tc>
          <w:tcPr>
            <w:tcW w:w="1838"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367"/>
              <w:jc w:val="left"/>
              <w:rPr>
                <w:rFonts w:ascii="Times New Roman;serif" w:hAnsi="Times New Roman;serif"/>
                <w:b w:val="false"/>
                <w:color w:val="000000"/>
                <w:sz w:val="20"/>
              </w:rPr>
            </w:pPr>
            <w:r>
              <w:rPr>
                <w:rFonts w:ascii="Times New Roman;serif" w:hAnsi="Times New Roman;serif"/>
                <w:b w:val="false"/>
                <w:color w:val="000000"/>
                <w:sz w:val="20"/>
              </w:rPr>
              <w:t>116,220,115</w:t>
            </w:r>
          </w:p>
        </w:tc>
        <w:tc>
          <w:tcPr>
            <w:tcW w:w="1337"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06"/>
              <w:jc w:val="left"/>
              <w:rPr>
                <w:rFonts w:ascii="Times New Roman;serif" w:hAnsi="Times New Roman;serif"/>
                <w:b w:val="false"/>
                <w:color w:val="000000"/>
                <w:sz w:val="20"/>
              </w:rPr>
            </w:pPr>
            <w:r>
              <w:rPr>
                <w:rFonts w:ascii="Times New Roman;serif" w:hAnsi="Times New Roman;serif"/>
                <w:b w:val="false"/>
                <w:color w:val="000000"/>
                <w:sz w:val="20"/>
              </w:rPr>
              <w:t>1,225,967</w:t>
            </w:r>
          </w:p>
        </w:tc>
        <w:tc>
          <w:tcPr>
            <w:tcW w:w="1442"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364"/>
              <w:jc w:val="left"/>
              <w:rPr>
                <w:rFonts w:ascii="Times New Roman;serif" w:hAnsi="Times New Roman;serif"/>
                <w:b w:val="false"/>
                <w:color w:val="000000"/>
                <w:sz w:val="20"/>
              </w:rPr>
            </w:pPr>
            <w:r>
              <w:rPr>
                <w:rFonts w:ascii="Times New Roman;serif" w:hAnsi="Times New Roman;serif"/>
                <w:b w:val="false"/>
                <w:color w:val="000000"/>
                <w:sz w:val="20"/>
              </w:rPr>
              <w:t>165,300</w:t>
            </w:r>
          </w:p>
        </w:tc>
        <w:tc>
          <w:tcPr>
            <w:tcW w:w="993"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17"/>
              <w:jc w:val="lef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3636" w:type="dxa"/>
            <w:gridSpan w:val="3"/>
            <w:tcBorders/>
            <w:shd w:fill="CCEDFF" w:val="clear"/>
            <w:tcMar>
              <w:top w:w="0" w:type="dxa"/>
              <w:left w:w="0" w:type="dxa"/>
              <w:bottom w:w="0" w:type="dxa"/>
              <w:right w:w="0" w:type="dxa"/>
            </w:tcMar>
            <w:vAlign w:val="center"/>
          </w:tcPr>
          <w:p>
            <w:pPr>
              <w:pStyle w:val="TableContents"/>
              <w:bidi w:val="0"/>
              <w:spacing w:lineRule="auto" w:line="268" w:before="0" w:after="283"/>
              <w:ind w:left="0" w:right="0" w:firstLine="1462"/>
              <w:jc w:val="left"/>
              <w:rPr>
                <w:rFonts w:ascii="Times New Roman;serif" w:hAnsi="Times New Roman;serif"/>
                <w:b w:val="false"/>
                <w:color w:val="000000"/>
                <w:sz w:val="20"/>
              </w:rPr>
            </w:pPr>
            <w:r>
              <w:rPr>
                <w:rFonts w:ascii="Times New Roman;serif" w:hAnsi="Times New Roman;serif"/>
                <w:b w:val="false"/>
                <w:color w:val="000000"/>
                <w:sz w:val="20"/>
              </w:rPr>
              <w:t>Shannon F. Eusey</w:t>
            </w:r>
          </w:p>
        </w:tc>
        <w:tc>
          <w:tcPr>
            <w:tcW w:w="1838" w:type="dxa"/>
            <w:gridSpan w:val="3"/>
            <w:tcBorders/>
            <w:shd w:fill="CCEDFF" w:val="clear"/>
            <w:tcMar>
              <w:top w:w="0" w:type="dxa"/>
              <w:left w:w="0" w:type="dxa"/>
              <w:bottom w:w="0" w:type="dxa"/>
              <w:right w:w="0" w:type="dxa"/>
            </w:tcMar>
            <w:vAlign w:val="center"/>
          </w:tcPr>
          <w:p>
            <w:pPr>
              <w:pStyle w:val="TableContents"/>
              <w:bidi w:val="0"/>
              <w:spacing w:lineRule="auto" w:line="268" w:before="0" w:after="283"/>
              <w:ind w:left="0" w:right="0" w:firstLine="367"/>
              <w:jc w:val="left"/>
              <w:rPr>
                <w:rFonts w:ascii="Times New Roman;serif" w:hAnsi="Times New Roman;serif"/>
                <w:b w:val="false"/>
                <w:color w:val="000000"/>
                <w:sz w:val="20"/>
              </w:rPr>
            </w:pPr>
            <w:r>
              <w:rPr>
                <w:rFonts w:ascii="Times New Roman;serif" w:hAnsi="Times New Roman;serif"/>
                <w:b w:val="false"/>
                <w:color w:val="000000"/>
                <w:sz w:val="20"/>
              </w:rPr>
              <w:t>116,322,604</w:t>
            </w:r>
          </w:p>
        </w:tc>
        <w:tc>
          <w:tcPr>
            <w:tcW w:w="1337" w:type="dxa"/>
            <w:gridSpan w:val="3"/>
            <w:tcBorders/>
            <w:shd w:fill="CCEDFF" w:val="clear"/>
            <w:tcMar>
              <w:top w:w="0" w:type="dxa"/>
              <w:left w:w="0" w:type="dxa"/>
              <w:bottom w:w="0" w:type="dxa"/>
              <w:right w:w="0" w:type="dxa"/>
            </w:tcMar>
            <w:vAlign w:val="center"/>
          </w:tcPr>
          <w:p>
            <w:pPr>
              <w:pStyle w:val="TableContents"/>
              <w:bidi w:val="0"/>
              <w:spacing w:lineRule="auto" w:line="268" w:before="0" w:after="283"/>
              <w:ind w:left="0" w:right="0" w:firstLine="406"/>
              <w:jc w:val="left"/>
              <w:rPr>
                <w:rFonts w:ascii="Times New Roman;serif" w:hAnsi="Times New Roman;serif"/>
                <w:b w:val="false"/>
                <w:color w:val="000000"/>
                <w:sz w:val="20"/>
              </w:rPr>
            </w:pPr>
            <w:r>
              <w:rPr>
                <w:rFonts w:ascii="Times New Roman;serif" w:hAnsi="Times New Roman;serif"/>
                <w:b w:val="false"/>
                <w:color w:val="000000"/>
                <w:sz w:val="20"/>
              </w:rPr>
              <w:t>1,198,215</w:t>
            </w:r>
          </w:p>
        </w:tc>
        <w:tc>
          <w:tcPr>
            <w:tcW w:w="1442" w:type="dxa"/>
            <w:gridSpan w:val="3"/>
            <w:tcBorders/>
            <w:shd w:fill="CCEDFF" w:val="clear"/>
            <w:tcMar>
              <w:top w:w="0" w:type="dxa"/>
              <w:left w:w="0" w:type="dxa"/>
              <w:bottom w:w="0" w:type="dxa"/>
              <w:right w:w="0" w:type="dxa"/>
            </w:tcMar>
            <w:vAlign w:val="center"/>
          </w:tcPr>
          <w:p>
            <w:pPr>
              <w:pStyle w:val="TableContents"/>
              <w:bidi w:val="0"/>
              <w:spacing w:lineRule="auto" w:line="268" w:before="0" w:after="283"/>
              <w:ind w:left="0" w:right="0" w:firstLine="364"/>
              <w:jc w:val="left"/>
              <w:rPr>
                <w:rFonts w:ascii="Times New Roman;serif" w:hAnsi="Times New Roman;serif"/>
                <w:b w:val="false"/>
                <w:color w:val="000000"/>
                <w:sz w:val="20"/>
              </w:rPr>
            </w:pPr>
            <w:r>
              <w:rPr>
                <w:rFonts w:ascii="Times New Roman;serif" w:hAnsi="Times New Roman;serif"/>
                <w:b w:val="false"/>
                <w:color w:val="000000"/>
                <w:sz w:val="20"/>
              </w:rPr>
              <w:t>90,563</w:t>
            </w:r>
          </w:p>
        </w:tc>
        <w:tc>
          <w:tcPr>
            <w:tcW w:w="993" w:type="dxa"/>
            <w:gridSpan w:val="3"/>
            <w:tcBorders/>
            <w:shd w:fill="CCEDFF" w:val="clear"/>
            <w:tcMar>
              <w:top w:w="0" w:type="dxa"/>
              <w:left w:w="0" w:type="dxa"/>
              <w:bottom w:w="0" w:type="dxa"/>
              <w:right w:w="0" w:type="dxa"/>
            </w:tcMar>
            <w:vAlign w:val="center"/>
          </w:tcPr>
          <w:p>
            <w:pPr>
              <w:pStyle w:val="TableContents"/>
              <w:bidi w:val="0"/>
              <w:spacing w:lineRule="auto" w:line="268" w:before="0" w:after="283"/>
              <w:ind w:left="0" w:right="0" w:firstLine="17"/>
              <w:jc w:val="lef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3636"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1462"/>
              <w:jc w:val="left"/>
              <w:rPr>
                <w:rFonts w:ascii="Times New Roman;serif" w:hAnsi="Times New Roman;serif"/>
                <w:b w:val="false"/>
                <w:color w:val="000000"/>
                <w:sz w:val="20"/>
              </w:rPr>
            </w:pPr>
            <w:r>
              <w:rPr>
                <w:rFonts w:ascii="Times New Roman;serif" w:hAnsi="Times New Roman;serif"/>
                <w:b w:val="false"/>
                <w:color w:val="000000"/>
                <w:sz w:val="20"/>
              </w:rPr>
              <w:t>Susan E. Lester</w:t>
            </w:r>
          </w:p>
        </w:tc>
        <w:tc>
          <w:tcPr>
            <w:tcW w:w="1838"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367"/>
              <w:jc w:val="left"/>
              <w:rPr>
                <w:rFonts w:ascii="Times New Roman;serif" w:hAnsi="Times New Roman;serif"/>
                <w:b w:val="false"/>
                <w:color w:val="000000"/>
                <w:sz w:val="20"/>
              </w:rPr>
            </w:pPr>
            <w:r>
              <w:rPr>
                <w:rFonts w:ascii="Times New Roman;serif" w:hAnsi="Times New Roman;serif"/>
                <w:b w:val="false"/>
                <w:color w:val="000000"/>
                <w:sz w:val="20"/>
              </w:rPr>
              <w:t>116,704,750</w:t>
            </w:r>
          </w:p>
        </w:tc>
        <w:tc>
          <w:tcPr>
            <w:tcW w:w="1337"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06"/>
              <w:jc w:val="left"/>
              <w:rPr>
                <w:rFonts w:ascii="Times New Roman;serif" w:hAnsi="Times New Roman;serif"/>
                <w:b w:val="false"/>
                <w:color w:val="000000"/>
                <w:sz w:val="20"/>
              </w:rPr>
            </w:pPr>
            <w:r>
              <w:rPr>
                <w:rFonts w:ascii="Times New Roman;serif" w:hAnsi="Times New Roman;serif"/>
                <w:b w:val="false"/>
                <w:color w:val="000000"/>
                <w:sz w:val="20"/>
              </w:rPr>
              <w:t>813,333</w:t>
            </w:r>
          </w:p>
        </w:tc>
        <w:tc>
          <w:tcPr>
            <w:tcW w:w="1442"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364"/>
              <w:jc w:val="left"/>
              <w:rPr>
                <w:rFonts w:ascii="Times New Roman;serif" w:hAnsi="Times New Roman;serif"/>
                <w:b w:val="false"/>
                <w:color w:val="000000"/>
                <w:sz w:val="20"/>
              </w:rPr>
            </w:pPr>
            <w:r>
              <w:rPr>
                <w:rFonts w:ascii="Times New Roman;serif" w:hAnsi="Times New Roman;serif"/>
                <w:b w:val="false"/>
                <w:color w:val="000000"/>
                <w:sz w:val="20"/>
              </w:rPr>
              <w:t>93,299</w:t>
            </w:r>
          </w:p>
        </w:tc>
        <w:tc>
          <w:tcPr>
            <w:tcW w:w="993"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17"/>
              <w:jc w:val="lef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3636" w:type="dxa"/>
            <w:gridSpan w:val="3"/>
            <w:tcBorders/>
            <w:shd w:fill="CCEDFF" w:val="clear"/>
            <w:tcMar>
              <w:top w:w="0" w:type="dxa"/>
              <w:left w:w="0" w:type="dxa"/>
              <w:bottom w:w="0" w:type="dxa"/>
              <w:right w:w="0" w:type="dxa"/>
            </w:tcMar>
            <w:vAlign w:val="center"/>
          </w:tcPr>
          <w:p>
            <w:pPr>
              <w:pStyle w:val="TableContents"/>
              <w:bidi w:val="0"/>
              <w:spacing w:lineRule="auto" w:line="268" w:before="0" w:after="283"/>
              <w:ind w:left="0" w:right="0" w:firstLine="1462"/>
              <w:jc w:val="left"/>
              <w:rPr>
                <w:rFonts w:ascii="Times New Roman;serif" w:hAnsi="Times New Roman;serif"/>
                <w:b w:val="false"/>
                <w:color w:val="000000"/>
                <w:sz w:val="20"/>
              </w:rPr>
            </w:pPr>
            <w:r>
              <w:rPr>
                <w:rFonts w:ascii="Times New Roman;serif" w:hAnsi="Times New Roman;serif"/>
                <w:b w:val="false"/>
                <w:color w:val="000000"/>
                <w:sz w:val="20"/>
              </w:rPr>
              <w:t>Joseph J. Rice</w:t>
            </w:r>
          </w:p>
        </w:tc>
        <w:tc>
          <w:tcPr>
            <w:tcW w:w="1838" w:type="dxa"/>
            <w:gridSpan w:val="3"/>
            <w:tcBorders/>
            <w:shd w:fill="CCEDFF" w:val="clear"/>
            <w:tcMar>
              <w:top w:w="0" w:type="dxa"/>
              <w:left w:w="0" w:type="dxa"/>
              <w:bottom w:w="0" w:type="dxa"/>
              <w:right w:w="0" w:type="dxa"/>
            </w:tcMar>
            <w:vAlign w:val="center"/>
          </w:tcPr>
          <w:p>
            <w:pPr>
              <w:pStyle w:val="TableContents"/>
              <w:bidi w:val="0"/>
              <w:spacing w:lineRule="auto" w:line="268" w:before="0" w:after="283"/>
              <w:ind w:left="0" w:right="0" w:firstLine="367"/>
              <w:jc w:val="left"/>
              <w:rPr>
                <w:rFonts w:ascii="Times New Roman;serif" w:hAnsi="Times New Roman;serif"/>
                <w:b w:val="false"/>
                <w:color w:val="000000"/>
                <w:sz w:val="20"/>
              </w:rPr>
            </w:pPr>
            <w:r>
              <w:rPr>
                <w:rFonts w:ascii="Times New Roman;serif" w:hAnsi="Times New Roman;serif"/>
                <w:b w:val="false"/>
                <w:color w:val="000000"/>
                <w:sz w:val="20"/>
              </w:rPr>
              <w:t>116,762,079</w:t>
            </w:r>
          </w:p>
        </w:tc>
        <w:tc>
          <w:tcPr>
            <w:tcW w:w="1337" w:type="dxa"/>
            <w:gridSpan w:val="3"/>
            <w:tcBorders/>
            <w:shd w:fill="CCEDFF" w:val="clear"/>
            <w:tcMar>
              <w:top w:w="0" w:type="dxa"/>
              <w:left w:w="0" w:type="dxa"/>
              <w:bottom w:w="0" w:type="dxa"/>
              <w:right w:w="0" w:type="dxa"/>
            </w:tcMar>
            <w:vAlign w:val="center"/>
          </w:tcPr>
          <w:p>
            <w:pPr>
              <w:pStyle w:val="TableContents"/>
              <w:bidi w:val="0"/>
              <w:spacing w:lineRule="auto" w:line="268" w:before="0" w:after="283"/>
              <w:ind w:left="0" w:right="0" w:firstLine="406"/>
              <w:jc w:val="left"/>
              <w:rPr>
                <w:rFonts w:ascii="Times New Roman;serif" w:hAnsi="Times New Roman;serif"/>
                <w:b w:val="false"/>
                <w:color w:val="000000"/>
                <w:sz w:val="20"/>
              </w:rPr>
            </w:pPr>
            <w:r>
              <w:rPr>
                <w:rFonts w:ascii="Times New Roman;serif" w:hAnsi="Times New Roman;serif"/>
                <w:b w:val="false"/>
                <w:color w:val="000000"/>
                <w:sz w:val="20"/>
              </w:rPr>
              <w:t>787,759</w:t>
            </w:r>
          </w:p>
        </w:tc>
        <w:tc>
          <w:tcPr>
            <w:tcW w:w="1442" w:type="dxa"/>
            <w:gridSpan w:val="3"/>
            <w:tcBorders/>
            <w:shd w:fill="CCEDFF" w:val="clear"/>
            <w:tcMar>
              <w:top w:w="0" w:type="dxa"/>
              <w:left w:w="0" w:type="dxa"/>
              <w:bottom w:w="0" w:type="dxa"/>
              <w:right w:w="0" w:type="dxa"/>
            </w:tcMar>
            <w:vAlign w:val="center"/>
          </w:tcPr>
          <w:p>
            <w:pPr>
              <w:pStyle w:val="TableContents"/>
              <w:bidi w:val="0"/>
              <w:spacing w:lineRule="auto" w:line="268" w:before="0" w:after="283"/>
              <w:ind w:left="0" w:right="0" w:firstLine="364"/>
              <w:jc w:val="left"/>
              <w:rPr>
                <w:rFonts w:ascii="Times New Roman;serif" w:hAnsi="Times New Roman;serif"/>
                <w:b w:val="false"/>
                <w:color w:val="000000"/>
                <w:sz w:val="20"/>
              </w:rPr>
            </w:pPr>
            <w:r>
              <w:rPr>
                <w:rFonts w:ascii="Times New Roman;serif" w:hAnsi="Times New Roman;serif"/>
                <w:b w:val="false"/>
                <w:color w:val="000000"/>
                <w:sz w:val="20"/>
              </w:rPr>
              <w:t>61,544</w:t>
            </w:r>
          </w:p>
        </w:tc>
        <w:tc>
          <w:tcPr>
            <w:tcW w:w="993" w:type="dxa"/>
            <w:gridSpan w:val="3"/>
            <w:tcBorders/>
            <w:shd w:fill="CCEDFF" w:val="clear"/>
            <w:tcMar>
              <w:top w:w="0" w:type="dxa"/>
              <w:left w:w="0" w:type="dxa"/>
              <w:bottom w:w="0" w:type="dxa"/>
              <w:right w:w="0" w:type="dxa"/>
            </w:tcMar>
            <w:vAlign w:val="center"/>
          </w:tcPr>
          <w:p>
            <w:pPr>
              <w:pStyle w:val="TableContents"/>
              <w:bidi w:val="0"/>
              <w:spacing w:lineRule="auto" w:line="268" w:before="0" w:after="283"/>
              <w:ind w:left="0" w:right="0" w:firstLine="17"/>
              <w:jc w:val="lef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3636"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1462"/>
              <w:jc w:val="left"/>
              <w:rPr>
                <w:rFonts w:ascii="Times New Roman;serif" w:hAnsi="Times New Roman;serif"/>
                <w:b w:val="false"/>
                <w:color w:val="000000"/>
                <w:sz w:val="20"/>
              </w:rPr>
            </w:pPr>
            <w:r>
              <w:rPr>
                <w:rFonts w:ascii="Times New Roman;serif" w:hAnsi="Times New Roman;serif"/>
                <w:b w:val="false"/>
                <w:color w:val="000000"/>
                <w:sz w:val="20"/>
              </w:rPr>
              <w:t>Vania E. Schlogel</w:t>
            </w:r>
          </w:p>
        </w:tc>
        <w:tc>
          <w:tcPr>
            <w:tcW w:w="1838"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367"/>
              <w:jc w:val="left"/>
              <w:rPr>
                <w:rFonts w:ascii="Times New Roman;serif" w:hAnsi="Times New Roman;serif"/>
                <w:b w:val="false"/>
                <w:color w:val="000000"/>
                <w:sz w:val="20"/>
              </w:rPr>
            </w:pPr>
            <w:r>
              <w:rPr>
                <w:rFonts w:ascii="Times New Roman;serif" w:hAnsi="Times New Roman;serif"/>
                <w:b w:val="false"/>
                <w:color w:val="000000"/>
                <w:sz w:val="20"/>
              </w:rPr>
              <w:t>116,321,555</w:t>
            </w:r>
          </w:p>
        </w:tc>
        <w:tc>
          <w:tcPr>
            <w:tcW w:w="1337"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06"/>
              <w:jc w:val="left"/>
              <w:rPr>
                <w:rFonts w:ascii="Times New Roman;serif" w:hAnsi="Times New Roman;serif"/>
                <w:b w:val="false"/>
                <w:color w:val="000000"/>
                <w:sz w:val="20"/>
              </w:rPr>
            </w:pPr>
            <w:r>
              <w:rPr>
                <w:rFonts w:ascii="Times New Roman;serif" w:hAnsi="Times New Roman;serif"/>
                <w:b w:val="false"/>
                <w:color w:val="000000"/>
                <w:sz w:val="20"/>
              </w:rPr>
              <w:t>1,198,686</w:t>
            </w:r>
          </w:p>
        </w:tc>
        <w:tc>
          <w:tcPr>
            <w:tcW w:w="1442"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364"/>
              <w:jc w:val="left"/>
              <w:rPr>
                <w:rFonts w:ascii="Times New Roman;serif" w:hAnsi="Times New Roman;serif"/>
                <w:b w:val="false"/>
                <w:color w:val="000000"/>
                <w:sz w:val="20"/>
              </w:rPr>
            </w:pPr>
            <w:r>
              <w:rPr>
                <w:rFonts w:ascii="Times New Roman;serif" w:hAnsi="Times New Roman;serif"/>
                <w:b w:val="false"/>
                <w:color w:val="000000"/>
                <w:sz w:val="20"/>
              </w:rPr>
              <w:t>91,141</w:t>
            </w:r>
          </w:p>
        </w:tc>
        <w:tc>
          <w:tcPr>
            <w:tcW w:w="993"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17"/>
              <w:jc w:val="lef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3636" w:type="dxa"/>
            <w:gridSpan w:val="3"/>
            <w:tcBorders/>
            <w:shd w:fill="CCEDFF" w:val="clear"/>
            <w:tcMar>
              <w:top w:w="0" w:type="dxa"/>
              <w:left w:w="0" w:type="dxa"/>
              <w:bottom w:w="0" w:type="dxa"/>
              <w:right w:w="0" w:type="dxa"/>
            </w:tcMar>
            <w:vAlign w:val="center"/>
          </w:tcPr>
          <w:p>
            <w:pPr>
              <w:pStyle w:val="TableContents"/>
              <w:bidi w:val="0"/>
              <w:spacing w:lineRule="auto" w:line="268" w:before="0" w:after="283"/>
              <w:ind w:left="0" w:right="0" w:firstLine="1462"/>
              <w:jc w:val="left"/>
              <w:rPr>
                <w:rFonts w:ascii="Times New Roman;serif" w:hAnsi="Times New Roman;serif"/>
                <w:b w:val="false"/>
                <w:color w:val="000000"/>
                <w:sz w:val="20"/>
              </w:rPr>
            </w:pPr>
            <w:r>
              <w:rPr>
                <w:rFonts w:ascii="Times New Roman;serif" w:hAnsi="Times New Roman;serif"/>
                <w:b w:val="false"/>
                <w:color w:val="000000"/>
                <w:sz w:val="20"/>
              </w:rPr>
              <w:t>Andrew Thau</w:t>
            </w:r>
          </w:p>
        </w:tc>
        <w:tc>
          <w:tcPr>
            <w:tcW w:w="1838" w:type="dxa"/>
            <w:gridSpan w:val="3"/>
            <w:tcBorders/>
            <w:shd w:fill="CCEDFF" w:val="clear"/>
            <w:tcMar>
              <w:top w:w="0" w:type="dxa"/>
              <w:left w:w="0" w:type="dxa"/>
              <w:bottom w:w="0" w:type="dxa"/>
              <w:right w:w="0" w:type="dxa"/>
            </w:tcMar>
            <w:vAlign w:val="center"/>
          </w:tcPr>
          <w:p>
            <w:pPr>
              <w:pStyle w:val="TableContents"/>
              <w:bidi w:val="0"/>
              <w:spacing w:lineRule="auto" w:line="268" w:before="0" w:after="283"/>
              <w:ind w:left="0" w:right="0" w:firstLine="367"/>
              <w:jc w:val="left"/>
              <w:rPr>
                <w:rFonts w:ascii="Times New Roman;serif" w:hAnsi="Times New Roman;serif"/>
                <w:b w:val="false"/>
                <w:color w:val="000000"/>
                <w:sz w:val="20"/>
              </w:rPr>
            </w:pPr>
            <w:r>
              <w:rPr>
                <w:rFonts w:ascii="Times New Roman;serif" w:hAnsi="Times New Roman;serif"/>
                <w:b w:val="false"/>
                <w:color w:val="000000"/>
                <w:sz w:val="20"/>
              </w:rPr>
              <w:t>115,517,996</w:t>
            </w:r>
          </w:p>
        </w:tc>
        <w:tc>
          <w:tcPr>
            <w:tcW w:w="1337" w:type="dxa"/>
            <w:gridSpan w:val="3"/>
            <w:tcBorders/>
            <w:shd w:fill="CCEDFF" w:val="clear"/>
            <w:tcMar>
              <w:top w:w="0" w:type="dxa"/>
              <w:left w:w="0" w:type="dxa"/>
              <w:bottom w:w="0" w:type="dxa"/>
              <w:right w:w="0" w:type="dxa"/>
            </w:tcMar>
            <w:vAlign w:val="center"/>
          </w:tcPr>
          <w:p>
            <w:pPr>
              <w:pStyle w:val="TableContents"/>
              <w:bidi w:val="0"/>
              <w:spacing w:lineRule="auto" w:line="268" w:before="0" w:after="283"/>
              <w:ind w:left="0" w:right="0" w:firstLine="406"/>
              <w:jc w:val="left"/>
              <w:rPr>
                <w:rFonts w:ascii="Times New Roman;serif" w:hAnsi="Times New Roman;serif"/>
                <w:b w:val="false"/>
                <w:color w:val="000000"/>
                <w:sz w:val="20"/>
              </w:rPr>
            </w:pPr>
            <w:r>
              <w:rPr>
                <w:rFonts w:ascii="Times New Roman;serif" w:hAnsi="Times New Roman;serif"/>
                <w:b w:val="false"/>
                <w:color w:val="000000"/>
                <w:sz w:val="20"/>
              </w:rPr>
              <w:t>2,044,971</w:t>
            </w:r>
          </w:p>
        </w:tc>
        <w:tc>
          <w:tcPr>
            <w:tcW w:w="1442" w:type="dxa"/>
            <w:gridSpan w:val="3"/>
            <w:tcBorders/>
            <w:shd w:fill="CCEDFF" w:val="clear"/>
            <w:tcMar>
              <w:top w:w="0" w:type="dxa"/>
              <w:left w:w="0" w:type="dxa"/>
              <w:bottom w:w="0" w:type="dxa"/>
              <w:right w:w="0" w:type="dxa"/>
            </w:tcMar>
            <w:vAlign w:val="center"/>
          </w:tcPr>
          <w:p>
            <w:pPr>
              <w:pStyle w:val="TableContents"/>
              <w:bidi w:val="0"/>
              <w:spacing w:lineRule="auto" w:line="268" w:before="0" w:after="283"/>
              <w:ind w:left="0" w:right="0" w:firstLine="364"/>
              <w:jc w:val="left"/>
              <w:rPr>
                <w:rFonts w:ascii="Times New Roman;serif" w:hAnsi="Times New Roman;serif"/>
                <w:b w:val="false"/>
                <w:color w:val="000000"/>
                <w:sz w:val="20"/>
              </w:rPr>
            </w:pPr>
            <w:r>
              <w:rPr>
                <w:rFonts w:ascii="Times New Roman;serif" w:hAnsi="Times New Roman;serif"/>
                <w:b w:val="false"/>
                <w:color w:val="000000"/>
                <w:sz w:val="20"/>
              </w:rPr>
              <w:t>48,415</w:t>
            </w:r>
          </w:p>
        </w:tc>
        <w:tc>
          <w:tcPr>
            <w:tcW w:w="993" w:type="dxa"/>
            <w:gridSpan w:val="3"/>
            <w:tcBorders/>
            <w:shd w:fill="CCEDFF" w:val="clear"/>
            <w:tcMar>
              <w:top w:w="0" w:type="dxa"/>
              <w:left w:w="0" w:type="dxa"/>
              <w:bottom w:w="0" w:type="dxa"/>
              <w:right w:w="0" w:type="dxa"/>
            </w:tcMar>
            <w:vAlign w:val="center"/>
          </w:tcPr>
          <w:p>
            <w:pPr>
              <w:pStyle w:val="TableContents"/>
              <w:bidi w:val="0"/>
              <w:spacing w:lineRule="auto" w:line="268" w:before="0" w:after="283"/>
              <w:ind w:left="0" w:right="0" w:firstLine="17"/>
              <w:jc w:val="lef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3636"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1462"/>
              <w:jc w:val="left"/>
              <w:rPr>
                <w:rFonts w:ascii="Times New Roman;serif" w:hAnsi="Times New Roman;serif"/>
                <w:b w:val="false"/>
                <w:color w:val="000000"/>
                <w:sz w:val="20"/>
              </w:rPr>
            </w:pPr>
            <w:r>
              <w:rPr>
                <w:rFonts w:ascii="Times New Roman;serif" w:hAnsi="Times New Roman;serif"/>
                <w:b w:val="false"/>
                <w:color w:val="000000"/>
                <w:sz w:val="20"/>
              </w:rPr>
              <w:t>Jared M. Wolff</w:t>
            </w:r>
          </w:p>
        </w:tc>
        <w:tc>
          <w:tcPr>
            <w:tcW w:w="1838"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367"/>
              <w:jc w:val="left"/>
              <w:rPr>
                <w:rFonts w:ascii="Times New Roman;serif" w:hAnsi="Times New Roman;serif"/>
                <w:b w:val="false"/>
                <w:color w:val="000000"/>
                <w:sz w:val="20"/>
              </w:rPr>
            </w:pPr>
            <w:r>
              <w:rPr>
                <w:rFonts w:ascii="Times New Roman;serif" w:hAnsi="Times New Roman;serif"/>
                <w:b w:val="false"/>
                <w:color w:val="000000"/>
                <w:sz w:val="20"/>
              </w:rPr>
              <w:t>116,196,466</w:t>
            </w:r>
          </w:p>
        </w:tc>
        <w:tc>
          <w:tcPr>
            <w:tcW w:w="1337"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06"/>
              <w:jc w:val="left"/>
              <w:rPr>
                <w:rFonts w:ascii="Times New Roman;serif" w:hAnsi="Times New Roman;serif"/>
                <w:b w:val="false"/>
                <w:color w:val="000000"/>
                <w:sz w:val="20"/>
              </w:rPr>
            </w:pPr>
            <w:r>
              <w:rPr>
                <w:rFonts w:ascii="Times New Roman;serif" w:hAnsi="Times New Roman;serif"/>
                <w:b w:val="false"/>
                <w:color w:val="000000"/>
                <w:sz w:val="20"/>
              </w:rPr>
              <w:t>1,375,265</w:t>
            </w:r>
          </w:p>
        </w:tc>
        <w:tc>
          <w:tcPr>
            <w:tcW w:w="1442"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364"/>
              <w:jc w:val="left"/>
              <w:rPr>
                <w:rFonts w:ascii="Times New Roman;serif" w:hAnsi="Times New Roman;serif"/>
                <w:b w:val="false"/>
                <w:color w:val="000000"/>
                <w:sz w:val="20"/>
              </w:rPr>
            </w:pPr>
            <w:r>
              <w:rPr>
                <w:rFonts w:ascii="Times New Roman;serif" w:hAnsi="Times New Roman;serif"/>
                <w:b w:val="false"/>
                <w:color w:val="000000"/>
                <w:sz w:val="20"/>
              </w:rPr>
              <w:t>39,651</w:t>
            </w:r>
          </w:p>
        </w:tc>
        <w:tc>
          <w:tcPr>
            <w:tcW w:w="993"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r>
    </w:tbl>
    <w:p>
      <w:pPr>
        <w:pStyle w:val="TextBody"/>
        <w:bidi w:val="0"/>
        <w:spacing w:lineRule="auto" w:line="232" w:before="0" w:after="0"/>
        <w:jc w:val="both"/>
        <w:rPr/>
      </w:pPr>
      <w:r>
        <w:rPr>
          <w:rFonts w:ascii="Times New Roman;serif" w:hAnsi="Times New Roman;serif"/>
          <w:b/>
          <w:color w:val="000000"/>
          <w:sz w:val="20"/>
          <w:u w:val="single"/>
        </w:rPr>
        <w:t>Proposal II</w:t>
      </w:r>
      <w:r>
        <w:rPr>
          <w:rFonts w:ascii="Times New Roman;serif" w:hAnsi="Times New Roman;serif"/>
          <w:b/>
          <w:color w:val="000000"/>
          <w:sz w:val="20"/>
        </w:rPr>
        <w:t>. Ratification of the selection of Ernst &amp; Young LLP as the Company’s independent registered public accounting firm for the year ending December 31, 2026:</w:t>
      </w:r>
    </w:p>
    <w:p>
      <w:pPr>
        <w:pStyle w:val="TextBody"/>
        <w:bidi w:val="0"/>
        <w:spacing w:before="0" w:after="0"/>
        <w:jc w:val="both"/>
        <w:rPr/>
      </w:pPr>
      <w:r>
        <w:rPr/>
      </w:r>
    </w:p>
    <w:p>
      <w:pPr>
        <w:pStyle w:val="TextBody"/>
        <w:bidi w:val="0"/>
        <w:spacing w:lineRule="auto" w:line="232" w:before="0" w:after="0"/>
        <w:jc w:val="both"/>
        <w:rPr>
          <w:rFonts w:ascii="Times New Roman;serif" w:hAnsi="Times New Roman;serif"/>
          <w:b w:val="false"/>
          <w:color w:val="000000"/>
          <w:sz w:val="20"/>
        </w:rPr>
      </w:pPr>
      <w:r>
        <w:rPr>
          <w:rFonts w:ascii="Times New Roman;serif" w:hAnsi="Times New Roman;serif"/>
          <w:b w:val="false"/>
          <w:color w:val="000000"/>
          <w:sz w:val="20"/>
        </w:rPr>
        <w:t>The vote required to approve this proposal was the affirmative vote of a majority of the votes cast on the proposal. Accordingly, this proposal was approved with the following vote:</w:t>
      </w:r>
    </w:p>
    <w:p>
      <w:pPr>
        <w:pStyle w:val="TextBody"/>
        <w:bidi w:val="0"/>
        <w:spacing w:before="0" w:after="0"/>
        <w:jc w:val="left"/>
        <w:rPr/>
      </w:pPr>
      <w:r>
        <w:rPr/>
      </w:r>
    </w:p>
    <w:tbl>
      <w:tblPr>
        <w:tblW w:w="6722" w:type="dxa"/>
        <w:jc w:val="left"/>
        <w:tblInd w:w="0" w:type="dxa"/>
        <w:tblLayout w:type="fixed"/>
        <w:tblCellMar>
          <w:top w:w="28" w:type="dxa"/>
          <w:left w:w="28" w:type="dxa"/>
          <w:bottom w:w="28" w:type="dxa"/>
          <w:right w:w="28" w:type="dxa"/>
        </w:tblCellMar>
      </w:tblPr>
      <w:tblGrid>
        <w:gridCol w:w="501"/>
        <w:gridCol w:w="443"/>
        <w:gridCol w:w="447"/>
        <w:gridCol w:w="584"/>
        <w:gridCol w:w="584"/>
        <w:gridCol w:w="588"/>
        <w:gridCol w:w="630"/>
        <w:gridCol w:w="630"/>
        <w:gridCol w:w="630"/>
        <w:gridCol w:w="493"/>
        <w:gridCol w:w="493"/>
        <w:gridCol w:w="699"/>
      </w:tblGrid>
      <w:tr>
        <w:trPr/>
        <w:tc>
          <w:tcPr>
            <w:tcW w:w="50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1391" w:type="dxa"/>
            <w:gridSpan w:val="3"/>
            <w:tcBorders/>
            <w:tcMar>
              <w:top w:w="0" w:type="dxa"/>
              <w:left w:w="0" w:type="dxa"/>
              <w:bottom w:w="0" w:type="dxa"/>
              <w:right w:w="0" w:type="dxa"/>
            </w:tcMar>
            <w:vAlign w:val="center"/>
          </w:tcPr>
          <w:p>
            <w:pPr>
              <w:pStyle w:val="TableContents"/>
              <w:bidi w:val="0"/>
              <w:spacing w:lineRule="auto" w:line="216" w:before="0" w:after="0"/>
              <w:ind w:left="0" w:right="0" w:firstLine="17"/>
              <w:jc w:val="left"/>
              <w:rPr>
                <w:rFonts w:ascii="Times New Roman;serif" w:hAnsi="Times New Roman;serif"/>
                <w:b/>
                <w:color w:val="000000"/>
                <w:sz w:val="18"/>
              </w:rPr>
            </w:pPr>
            <w:r>
              <w:rPr>
                <w:rFonts w:ascii="Times New Roman;serif" w:hAnsi="Times New Roman;serif"/>
                <w:b/>
                <w:color w:val="000000"/>
                <w:sz w:val="18"/>
              </w:rPr>
              <w:t>For</w:t>
            </w:r>
          </w:p>
        </w:tc>
        <w:tc>
          <w:tcPr>
            <w:tcW w:w="1756" w:type="dxa"/>
            <w:gridSpan w:val="3"/>
            <w:tcBorders/>
            <w:tcMar>
              <w:top w:w="0" w:type="dxa"/>
              <w:left w:w="0" w:type="dxa"/>
              <w:bottom w:w="0" w:type="dxa"/>
              <w:right w:w="0" w:type="dxa"/>
            </w:tcMar>
            <w:vAlign w:val="center"/>
          </w:tcPr>
          <w:p>
            <w:pPr>
              <w:pStyle w:val="TableContents"/>
              <w:bidi w:val="0"/>
              <w:spacing w:lineRule="auto" w:line="216" w:before="0" w:after="0"/>
              <w:ind w:left="0" w:right="0" w:firstLine="111"/>
              <w:jc w:val="center"/>
              <w:rPr>
                <w:rFonts w:ascii="Times New Roman;serif" w:hAnsi="Times New Roman;serif"/>
                <w:b/>
                <w:color w:val="000000"/>
                <w:sz w:val="18"/>
              </w:rPr>
            </w:pPr>
            <w:r>
              <w:rPr>
                <w:rFonts w:ascii="Times New Roman;serif" w:hAnsi="Times New Roman;serif"/>
                <w:b/>
                <w:color w:val="000000"/>
                <w:sz w:val="18"/>
              </w:rPr>
              <w:t>Against</w:t>
            </w:r>
          </w:p>
        </w:tc>
        <w:tc>
          <w:tcPr>
            <w:tcW w:w="1890" w:type="dxa"/>
            <w:gridSpan w:val="3"/>
            <w:tcBorders/>
            <w:tcMar>
              <w:top w:w="0" w:type="dxa"/>
              <w:left w:w="0" w:type="dxa"/>
              <w:bottom w:w="0" w:type="dxa"/>
              <w:right w:w="0" w:type="dxa"/>
            </w:tcMar>
            <w:vAlign w:val="center"/>
          </w:tcPr>
          <w:p>
            <w:pPr>
              <w:pStyle w:val="TableContents"/>
              <w:bidi w:val="0"/>
              <w:spacing w:lineRule="auto" w:line="216" w:before="0" w:after="0"/>
              <w:ind w:left="0" w:right="0" w:firstLine="854"/>
              <w:jc w:val="left"/>
              <w:rPr>
                <w:rFonts w:ascii="Times New Roman;serif" w:hAnsi="Times New Roman;serif"/>
                <w:b/>
                <w:color w:val="000000"/>
                <w:sz w:val="18"/>
              </w:rPr>
            </w:pPr>
            <w:r>
              <w:rPr>
                <w:rFonts w:ascii="Times New Roman;serif" w:hAnsi="Times New Roman;serif"/>
                <w:b/>
                <w:color w:val="000000"/>
                <w:sz w:val="18"/>
              </w:rPr>
              <w:t>Abstentions</w:t>
            </w:r>
          </w:p>
        </w:tc>
        <w:tc>
          <w:tcPr>
            <w:tcW w:w="1685" w:type="dxa"/>
            <w:gridSpan w:val="3"/>
            <w:tcBorders/>
            <w:tcMar>
              <w:top w:w="0" w:type="dxa"/>
              <w:left w:w="0" w:type="dxa"/>
              <w:bottom w:w="0" w:type="dxa"/>
              <w:right w:w="0" w:type="dxa"/>
            </w:tcMar>
            <w:vAlign w:val="center"/>
          </w:tcPr>
          <w:p>
            <w:pPr>
              <w:pStyle w:val="TableContents"/>
              <w:bidi w:val="0"/>
              <w:spacing w:lineRule="auto" w:line="216" w:before="0" w:after="0"/>
              <w:ind w:left="0" w:right="0" w:firstLine="125"/>
              <w:jc w:val="left"/>
              <w:rPr>
                <w:rFonts w:ascii="Times New Roman;serif" w:hAnsi="Times New Roman;serif"/>
                <w:b/>
                <w:color w:val="000000"/>
                <w:sz w:val="18"/>
              </w:rPr>
            </w:pPr>
            <w:r>
              <w:rPr>
                <w:rFonts w:ascii="Times New Roman;serif" w:hAnsi="Times New Roman;serif"/>
                <w:b/>
                <w:color w:val="000000"/>
                <w:sz w:val="18"/>
              </w:rPr>
              <w:t>Broker Non-Votes</w:t>
            </w:r>
          </w:p>
        </w:tc>
      </w:tr>
      <w:tr>
        <w:trPr/>
        <w:tc>
          <w:tcPr>
            <w:tcW w:w="1391" w:type="dxa"/>
            <w:gridSpan w:val="3"/>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68" w:before="0" w:after="283"/>
              <w:ind w:left="0" w:right="0" w:firstLine="235"/>
              <w:jc w:val="left"/>
              <w:rPr>
                <w:rFonts w:ascii="Times New Roman;serif" w:hAnsi="Times New Roman;serif"/>
                <w:b w:val="false"/>
                <w:color w:val="000000"/>
                <w:sz w:val="20"/>
              </w:rPr>
            </w:pPr>
            <w:r>
              <w:rPr>
                <w:rFonts w:ascii="Times New Roman;serif" w:hAnsi="Times New Roman;serif"/>
                <w:b w:val="false"/>
                <w:color w:val="000000"/>
                <w:sz w:val="20"/>
              </w:rPr>
              <w:t>129,027,721</w:t>
            </w:r>
          </w:p>
        </w:tc>
        <w:tc>
          <w:tcPr>
            <w:tcW w:w="1756" w:type="dxa"/>
            <w:gridSpan w:val="3"/>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68" w:before="0" w:after="283"/>
              <w:ind w:left="0" w:right="0" w:firstLine="975"/>
              <w:jc w:val="center"/>
              <w:rPr>
                <w:rFonts w:ascii="Times New Roman;serif" w:hAnsi="Times New Roman;serif"/>
                <w:b w:val="false"/>
                <w:color w:val="000000"/>
                <w:sz w:val="20"/>
              </w:rPr>
            </w:pPr>
            <w:r>
              <w:rPr>
                <w:rFonts w:ascii="Times New Roman;serif" w:hAnsi="Times New Roman;serif"/>
                <w:b w:val="false"/>
                <w:color w:val="000000"/>
                <w:sz w:val="20"/>
              </w:rPr>
              <w:t>263,457</w:t>
            </w:r>
          </w:p>
        </w:tc>
        <w:tc>
          <w:tcPr>
            <w:tcW w:w="1890" w:type="dxa"/>
            <w:gridSpan w:val="3"/>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68" w:before="0" w:after="283"/>
              <w:ind w:left="0" w:right="0" w:firstLine="975"/>
              <w:jc w:val="left"/>
              <w:rPr>
                <w:rFonts w:ascii="Times New Roman;serif" w:hAnsi="Times New Roman;serif"/>
                <w:b w:val="false"/>
                <w:color w:val="000000"/>
                <w:sz w:val="20"/>
              </w:rPr>
            </w:pPr>
            <w:r>
              <w:rPr>
                <w:rFonts w:ascii="Times New Roman;serif" w:hAnsi="Times New Roman;serif"/>
                <w:b w:val="false"/>
                <w:color w:val="000000"/>
                <w:sz w:val="20"/>
              </w:rPr>
              <w:t>54,203</w:t>
            </w:r>
          </w:p>
        </w:tc>
        <w:tc>
          <w:tcPr>
            <w:tcW w:w="1685" w:type="dxa"/>
            <w:gridSpan w:val="3"/>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N/A</w:t>
            </w:r>
          </w:p>
        </w:tc>
      </w:tr>
    </w:tbl>
    <w:p>
      <w:pPr>
        <w:pStyle w:val="TextBody"/>
        <w:bidi w:val="0"/>
        <w:spacing w:before="0" w:after="0"/>
        <w:jc w:val="left"/>
        <w:rPr/>
      </w:pPr>
      <w:r>
        <w:rPr/>
      </w:r>
    </w:p>
    <w:p>
      <w:pPr>
        <w:pStyle w:val="TextBody"/>
        <w:bidi w:val="0"/>
        <w:spacing w:lineRule="auto" w:line="232" w:before="0" w:after="0"/>
        <w:jc w:val="both"/>
        <w:rPr/>
      </w:pPr>
      <w:r>
        <w:rPr>
          <w:rFonts w:ascii="Times New Roman;serif" w:hAnsi="Times New Roman;serif"/>
          <w:b/>
          <w:color w:val="000000"/>
          <w:sz w:val="20"/>
          <w:u w:val="single"/>
        </w:rPr>
        <w:t>Proposal III</w:t>
      </w:r>
      <w:r>
        <w:rPr>
          <w:rFonts w:ascii="Times New Roman;serif" w:hAnsi="Times New Roman;serif"/>
          <w:b/>
          <w:color w:val="000000"/>
          <w:sz w:val="20"/>
        </w:rPr>
        <w:t>. Approval, on an advisory and non-binding basis, of the compensation paid to the Company’s named executive officers, as disclosed in the Proxy Statement (Say-on-Pay):</w:t>
      </w:r>
    </w:p>
    <w:p>
      <w:pPr>
        <w:pStyle w:val="TextBody"/>
        <w:bidi w:val="0"/>
        <w:spacing w:before="0" w:after="0"/>
        <w:jc w:val="both"/>
        <w:rPr/>
      </w:pPr>
      <w:r>
        <w:rPr/>
      </w:r>
    </w:p>
    <w:p>
      <w:pPr>
        <w:pStyle w:val="TextBody"/>
        <w:bidi w:val="0"/>
        <w:spacing w:lineRule="auto" w:line="232" w:before="0" w:after="0"/>
        <w:jc w:val="both"/>
        <w:rPr>
          <w:rFonts w:ascii="Times New Roman;serif" w:hAnsi="Times New Roman;serif"/>
          <w:b w:val="false"/>
          <w:color w:val="000000"/>
          <w:sz w:val="20"/>
        </w:rPr>
      </w:pPr>
      <w:r>
        <w:rPr>
          <w:rFonts w:ascii="Times New Roman;serif" w:hAnsi="Times New Roman;serif"/>
          <w:b w:val="false"/>
          <w:color w:val="000000"/>
          <w:sz w:val="20"/>
        </w:rPr>
        <w:t>The vote required to approve this proposal was the affirmative vote of a majority of the votes cast on the proposal. Accordingly, this proposal was approved with the following vote:</w:t>
      </w:r>
    </w:p>
    <w:p>
      <w:pPr>
        <w:pStyle w:val="TextBody"/>
        <w:bidi w:val="0"/>
        <w:spacing w:before="0" w:after="0"/>
        <w:jc w:val="left"/>
        <w:rPr/>
      </w:pPr>
      <w:r>
        <w:rPr/>
      </w:r>
    </w:p>
    <w:tbl>
      <w:tblPr>
        <w:tblW w:w="5894" w:type="dxa"/>
        <w:jc w:val="left"/>
        <w:tblInd w:w="0" w:type="dxa"/>
        <w:tblLayout w:type="fixed"/>
        <w:tblCellMar>
          <w:top w:w="28" w:type="dxa"/>
          <w:left w:w="28" w:type="dxa"/>
          <w:bottom w:w="28" w:type="dxa"/>
          <w:right w:w="28" w:type="dxa"/>
        </w:tblCellMar>
      </w:tblPr>
      <w:tblGrid>
        <w:gridCol w:w="740"/>
        <w:gridCol w:w="655"/>
        <w:gridCol w:w="661"/>
        <w:gridCol w:w="370"/>
        <w:gridCol w:w="370"/>
        <w:gridCol w:w="374"/>
        <w:gridCol w:w="371"/>
        <w:gridCol w:w="371"/>
        <w:gridCol w:w="372"/>
        <w:gridCol w:w="471"/>
        <w:gridCol w:w="471"/>
        <w:gridCol w:w="668"/>
      </w:tblGrid>
      <w:tr>
        <w:trPr/>
        <w:tc>
          <w:tcPr>
            <w:tcW w:w="740"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tcMar>
              <w:top w:w="0" w:type="dxa"/>
              <w:left w:w="0" w:type="dxa"/>
              <w:bottom w:w="0" w:type="dxa"/>
              <w:right w:w="0" w:type="dxa"/>
            </w:tcMar>
            <w:vAlign w:val="center"/>
          </w:tcPr>
          <w:p>
            <w:pPr>
              <w:pStyle w:val="TableContents"/>
              <w:bidi w:val="0"/>
              <w:spacing w:lineRule="auto" w:line="216" w:before="0" w:after="0"/>
              <w:ind w:left="0" w:right="0" w:firstLine="17"/>
              <w:jc w:val="left"/>
              <w:rPr>
                <w:rFonts w:ascii="Times New Roman;serif" w:hAnsi="Times New Roman;serif"/>
                <w:b/>
                <w:color w:val="000000"/>
                <w:sz w:val="18"/>
              </w:rPr>
            </w:pPr>
            <w:r>
              <w:rPr>
                <w:rFonts w:ascii="Times New Roman;serif" w:hAnsi="Times New Roman;serif"/>
                <w:b/>
                <w:color w:val="000000"/>
                <w:sz w:val="18"/>
              </w:rPr>
              <w:t>For</w:t>
            </w:r>
          </w:p>
        </w:tc>
        <w:tc>
          <w:tcPr>
            <w:tcW w:w="1114" w:type="dxa"/>
            <w:gridSpan w:val="3"/>
            <w:tcBorders/>
            <w:tcMar>
              <w:top w:w="0" w:type="dxa"/>
              <w:left w:w="0" w:type="dxa"/>
              <w:bottom w:w="0" w:type="dxa"/>
              <w:right w:w="0" w:type="dxa"/>
            </w:tcMar>
            <w:vAlign w:val="center"/>
          </w:tcPr>
          <w:p>
            <w:pPr>
              <w:pStyle w:val="TableContents"/>
              <w:bidi w:val="0"/>
              <w:spacing w:lineRule="auto" w:line="216" w:before="0" w:after="0"/>
              <w:jc w:val="center"/>
              <w:rPr>
                <w:rFonts w:ascii="Times New Roman;serif" w:hAnsi="Times New Roman;serif"/>
                <w:b/>
                <w:color w:val="000000"/>
                <w:sz w:val="18"/>
              </w:rPr>
            </w:pPr>
            <w:r>
              <w:rPr>
                <w:rFonts w:ascii="Times New Roman;serif" w:hAnsi="Times New Roman;serif"/>
                <w:b/>
                <w:color w:val="000000"/>
                <w:sz w:val="18"/>
              </w:rPr>
              <w:t>Against</w:t>
            </w:r>
          </w:p>
        </w:tc>
        <w:tc>
          <w:tcPr>
            <w:tcW w:w="1114" w:type="dxa"/>
            <w:gridSpan w:val="3"/>
            <w:tcBorders/>
            <w:tcMar>
              <w:top w:w="0" w:type="dxa"/>
              <w:left w:w="0" w:type="dxa"/>
              <w:bottom w:w="0" w:type="dxa"/>
              <w:right w:w="0" w:type="dxa"/>
            </w:tcMar>
            <w:vAlign w:val="center"/>
          </w:tcPr>
          <w:p>
            <w:pPr>
              <w:pStyle w:val="TableContents"/>
              <w:bidi w:val="0"/>
              <w:spacing w:lineRule="auto" w:line="216" w:before="0" w:after="0"/>
              <w:ind w:left="0" w:right="0" w:firstLine="78"/>
              <w:jc w:val="center"/>
              <w:rPr>
                <w:rFonts w:ascii="Times New Roman;serif" w:hAnsi="Times New Roman;serif"/>
                <w:b/>
                <w:color w:val="000000"/>
                <w:sz w:val="18"/>
              </w:rPr>
            </w:pPr>
            <w:r>
              <w:rPr>
                <w:rFonts w:ascii="Times New Roman;serif" w:hAnsi="Times New Roman;serif"/>
                <w:b/>
                <w:color w:val="000000"/>
                <w:sz w:val="18"/>
              </w:rPr>
              <w:t>Abstentions</w:t>
            </w:r>
          </w:p>
        </w:tc>
        <w:tc>
          <w:tcPr>
            <w:tcW w:w="1610" w:type="dxa"/>
            <w:gridSpan w:val="3"/>
            <w:tcBorders/>
            <w:tcMar>
              <w:top w:w="0" w:type="dxa"/>
              <w:left w:w="0" w:type="dxa"/>
              <w:bottom w:w="0" w:type="dxa"/>
              <w:right w:w="0" w:type="dxa"/>
            </w:tcMar>
            <w:vAlign w:val="center"/>
          </w:tcPr>
          <w:p>
            <w:pPr>
              <w:pStyle w:val="TableContents"/>
              <w:bidi w:val="0"/>
              <w:spacing w:lineRule="auto" w:line="216" w:before="0" w:after="0"/>
              <w:ind w:left="0" w:right="0" w:firstLine="125"/>
              <w:jc w:val="left"/>
              <w:rPr>
                <w:rFonts w:ascii="Times New Roman;serif" w:hAnsi="Times New Roman;serif"/>
                <w:b/>
                <w:color w:val="000000"/>
                <w:sz w:val="18"/>
              </w:rPr>
            </w:pPr>
            <w:r>
              <w:rPr>
                <w:rFonts w:ascii="Times New Roman;serif" w:hAnsi="Times New Roman;serif"/>
                <w:b/>
                <w:color w:val="000000"/>
                <w:sz w:val="18"/>
              </w:rPr>
              <w:t>Broker Non-Vote</w:t>
            </w:r>
          </w:p>
        </w:tc>
      </w:tr>
      <w:tr>
        <w:trPr/>
        <w:tc>
          <w:tcPr>
            <w:tcW w:w="2056" w:type="dxa"/>
            <w:gridSpan w:val="3"/>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68" w:before="0" w:after="283"/>
              <w:ind w:left="0" w:right="0" w:firstLine="1005"/>
              <w:jc w:val="left"/>
              <w:rPr>
                <w:rFonts w:ascii="Times New Roman;serif" w:hAnsi="Times New Roman;serif"/>
                <w:b w:val="false"/>
                <w:color w:val="000000"/>
                <w:sz w:val="20"/>
              </w:rPr>
            </w:pPr>
            <w:r>
              <w:rPr>
                <w:rFonts w:ascii="Times New Roman;serif" w:hAnsi="Times New Roman;serif"/>
                <w:b w:val="false"/>
                <w:color w:val="000000"/>
                <w:sz w:val="20"/>
              </w:rPr>
              <w:t>94,559,017</w:t>
            </w:r>
          </w:p>
        </w:tc>
        <w:tc>
          <w:tcPr>
            <w:tcW w:w="1114" w:type="dxa"/>
            <w:gridSpan w:val="3"/>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68" w:before="0" w:after="283"/>
              <w:ind w:left="0" w:right="0" w:firstLine="78"/>
              <w:jc w:val="left"/>
              <w:rPr>
                <w:rFonts w:ascii="Times New Roman;serif" w:hAnsi="Times New Roman;serif"/>
                <w:b w:val="false"/>
                <w:color w:val="000000"/>
                <w:sz w:val="20"/>
              </w:rPr>
            </w:pPr>
            <w:r>
              <w:rPr>
                <w:rFonts w:ascii="Times New Roman;serif" w:hAnsi="Times New Roman;serif"/>
                <w:b w:val="false"/>
                <w:color w:val="000000"/>
                <w:sz w:val="20"/>
              </w:rPr>
              <w:t>22,541,537</w:t>
            </w:r>
          </w:p>
        </w:tc>
        <w:tc>
          <w:tcPr>
            <w:tcW w:w="1114" w:type="dxa"/>
            <w:gridSpan w:val="3"/>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510,828</w:t>
            </w:r>
          </w:p>
        </w:tc>
        <w:tc>
          <w:tcPr>
            <w:tcW w:w="1610" w:type="dxa"/>
            <w:gridSpan w:val="3"/>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68" w:before="0" w:after="0"/>
              <w:ind w:left="0" w:right="0" w:firstLine="840"/>
              <w:jc w:val="left"/>
              <w:rPr>
                <w:rFonts w:ascii="Times New Roman;serif" w:hAnsi="Times New Roman;serif"/>
                <w:b w:val="false"/>
                <w:color w:val="000000"/>
                <w:sz w:val="18"/>
              </w:rPr>
            </w:pPr>
            <w:r>
              <w:rPr>
                <w:rFonts w:ascii="Times New Roman;serif" w:hAnsi="Times New Roman;serif"/>
                <w:b w:val="false"/>
                <w:color w:val="000000"/>
                <w:sz w:val="18"/>
              </w:rPr>
              <w:t>N/A</w:t>
            </w:r>
          </w:p>
        </w:tc>
      </w:tr>
    </w:tbl>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color w:val="000000"/>
          <w:sz w:val="20"/>
          <w:u w:val="single"/>
        </w:rPr>
        <w:t>Proposal IV</w:t>
      </w:r>
      <w:r>
        <w:rPr>
          <w:rFonts w:ascii="Times New Roman;serif" w:hAnsi="Times New Roman;serif"/>
          <w:b/>
          <w:color w:val="000000"/>
          <w:sz w:val="20"/>
        </w:rPr>
        <w:t>. Approval of the Company's Second Amended and Restated 2018 Omnibus Stock Incentive Plan:</w:t>
      </w:r>
    </w:p>
    <w:p>
      <w:pPr>
        <w:pStyle w:val="TextBody"/>
        <w:bidi w:val="0"/>
        <w:spacing w:before="0" w:after="0"/>
        <w:jc w:val="left"/>
        <w:rPr/>
      </w:pPr>
      <w:r>
        <w:rPr/>
      </w:r>
    </w:p>
    <w:p>
      <w:pPr>
        <w:pStyle w:val="TextBody"/>
        <w:bidi w:val="0"/>
        <w:spacing w:lineRule="auto" w:line="232" w:before="0" w:after="0"/>
        <w:jc w:val="both"/>
        <w:rPr>
          <w:rFonts w:ascii="Times New Roman;serif" w:hAnsi="Times New Roman;serif"/>
          <w:b w:val="false"/>
          <w:color w:val="000000"/>
          <w:sz w:val="20"/>
        </w:rPr>
      </w:pPr>
      <w:r>
        <w:rPr>
          <w:rFonts w:ascii="Times New Roman;serif" w:hAnsi="Times New Roman;serif"/>
          <w:b w:val="false"/>
          <w:color w:val="000000"/>
          <w:sz w:val="20"/>
        </w:rPr>
        <w:t>The vote required to approve this proposal was the affirmative vote of a majority of the votes cast on the proposal. Accordingly, this proposal was approved with the following vote:</w:t>
      </w:r>
    </w:p>
    <w:p>
      <w:pPr>
        <w:pStyle w:val="TextBody"/>
        <w:bidi w:val="0"/>
        <w:spacing w:before="0" w:after="0"/>
        <w:jc w:val="left"/>
        <w:rPr/>
      </w:pPr>
      <w:r>
        <w:rPr/>
      </w:r>
    </w:p>
    <w:tbl>
      <w:tblPr>
        <w:tblW w:w="5894" w:type="dxa"/>
        <w:jc w:val="left"/>
        <w:tblInd w:w="0" w:type="dxa"/>
        <w:tblLayout w:type="fixed"/>
        <w:tblCellMar>
          <w:top w:w="28" w:type="dxa"/>
          <w:left w:w="28" w:type="dxa"/>
          <w:bottom w:w="28" w:type="dxa"/>
          <w:right w:w="28" w:type="dxa"/>
        </w:tblCellMar>
      </w:tblPr>
      <w:tblGrid>
        <w:gridCol w:w="778"/>
        <w:gridCol w:w="688"/>
        <w:gridCol w:w="695"/>
        <w:gridCol w:w="335"/>
        <w:gridCol w:w="335"/>
        <w:gridCol w:w="339"/>
        <w:gridCol w:w="371"/>
        <w:gridCol w:w="371"/>
        <w:gridCol w:w="372"/>
        <w:gridCol w:w="471"/>
        <w:gridCol w:w="471"/>
        <w:gridCol w:w="668"/>
      </w:tblGrid>
      <w:tr>
        <w:trPr/>
        <w:tc>
          <w:tcPr>
            <w:tcW w:w="77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tcMar>
              <w:top w:w="0" w:type="dxa"/>
              <w:left w:w="0" w:type="dxa"/>
              <w:bottom w:w="0" w:type="dxa"/>
              <w:right w:w="0" w:type="dxa"/>
            </w:tcMar>
            <w:vAlign w:val="center"/>
          </w:tcPr>
          <w:p>
            <w:pPr>
              <w:pStyle w:val="TableContents"/>
              <w:bidi w:val="0"/>
              <w:spacing w:lineRule="auto" w:line="216" w:before="0" w:after="0"/>
              <w:ind w:left="0" w:right="0" w:firstLine="17"/>
              <w:jc w:val="left"/>
              <w:rPr>
                <w:rFonts w:ascii="Times New Roman;serif" w:hAnsi="Times New Roman;serif"/>
                <w:b/>
                <w:color w:val="000000"/>
                <w:sz w:val="18"/>
              </w:rPr>
            </w:pPr>
            <w:r>
              <w:rPr>
                <w:rFonts w:ascii="Times New Roman;serif" w:hAnsi="Times New Roman;serif"/>
                <w:b/>
                <w:color w:val="000000"/>
                <w:sz w:val="18"/>
              </w:rPr>
              <w:t>For</w:t>
            </w:r>
          </w:p>
        </w:tc>
        <w:tc>
          <w:tcPr>
            <w:tcW w:w="1009" w:type="dxa"/>
            <w:gridSpan w:val="3"/>
            <w:tcBorders/>
            <w:tcMar>
              <w:top w:w="0" w:type="dxa"/>
              <w:left w:w="0" w:type="dxa"/>
              <w:bottom w:w="0" w:type="dxa"/>
              <w:right w:w="0" w:type="dxa"/>
            </w:tcMar>
            <w:vAlign w:val="center"/>
          </w:tcPr>
          <w:p>
            <w:pPr>
              <w:pStyle w:val="TableContents"/>
              <w:bidi w:val="0"/>
              <w:spacing w:lineRule="auto" w:line="216" w:before="0" w:after="0"/>
              <w:jc w:val="center"/>
              <w:rPr>
                <w:rFonts w:ascii="Times New Roman;serif" w:hAnsi="Times New Roman;serif"/>
                <w:b/>
                <w:color w:val="000000"/>
                <w:sz w:val="18"/>
              </w:rPr>
            </w:pPr>
            <w:r>
              <w:rPr>
                <w:rFonts w:ascii="Times New Roman;serif" w:hAnsi="Times New Roman;serif"/>
                <w:b/>
                <w:color w:val="000000"/>
                <w:sz w:val="18"/>
              </w:rPr>
              <w:t>Against</w:t>
            </w:r>
          </w:p>
        </w:tc>
        <w:tc>
          <w:tcPr>
            <w:tcW w:w="1114" w:type="dxa"/>
            <w:gridSpan w:val="3"/>
            <w:tcBorders/>
            <w:tcMar>
              <w:top w:w="0" w:type="dxa"/>
              <w:left w:w="0" w:type="dxa"/>
              <w:bottom w:w="0" w:type="dxa"/>
              <w:right w:w="0" w:type="dxa"/>
            </w:tcMar>
            <w:vAlign w:val="center"/>
          </w:tcPr>
          <w:p>
            <w:pPr>
              <w:pStyle w:val="TableContents"/>
              <w:bidi w:val="0"/>
              <w:spacing w:lineRule="auto" w:line="216" w:before="0" w:after="0"/>
              <w:ind w:left="0" w:right="0" w:firstLine="78"/>
              <w:jc w:val="center"/>
              <w:rPr>
                <w:rFonts w:ascii="Times New Roman;serif" w:hAnsi="Times New Roman;serif"/>
                <w:b/>
                <w:color w:val="000000"/>
                <w:sz w:val="18"/>
              </w:rPr>
            </w:pPr>
            <w:r>
              <w:rPr>
                <w:rFonts w:ascii="Times New Roman;serif" w:hAnsi="Times New Roman;serif"/>
                <w:b/>
                <w:color w:val="000000"/>
                <w:sz w:val="18"/>
              </w:rPr>
              <w:t>Abstentions</w:t>
            </w:r>
          </w:p>
        </w:tc>
        <w:tc>
          <w:tcPr>
            <w:tcW w:w="1610" w:type="dxa"/>
            <w:gridSpan w:val="3"/>
            <w:tcBorders/>
            <w:tcMar>
              <w:top w:w="0" w:type="dxa"/>
              <w:left w:w="0" w:type="dxa"/>
              <w:bottom w:w="0" w:type="dxa"/>
              <w:right w:w="0" w:type="dxa"/>
            </w:tcMar>
            <w:vAlign w:val="center"/>
          </w:tcPr>
          <w:p>
            <w:pPr>
              <w:pStyle w:val="TableContents"/>
              <w:bidi w:val="0"/>
              <w:spacing w:lineRule="auto" w:line="216" w:before="0" w:after="0"/>
              <w:ind w:left="0" w:right="0" w:firstLine="125"/>
              <w:jc w:val="left"/>
              <w:rPr>
                <w:rFonts w:ascii="Times New Roman;serif" w:hAnsi="Times New Roman;serif"/>
                <w:b/>
                <w:color w:val="000000"/>
                <w:sz w:val="18"/>
              </w:rPr>
            </w:pPr>
            <w:r>
              <w:rPr>
                <w:rFonts w:ascii="Times New Roman;serif" w:hAnsi="Times New Roman;serif"/>
                <w:b/>
                <w:color w:val="000000"/>
                <w:sz w:val="18"/>
              </w:rPr>
              <w:t>Broker Non-Vote</w:t>
            </w:r>
          </w:p>
        </w:tc>
      </w:tr>
      <w:tr>
        <w:trPr/>
        <w:tc>
          <w:tcPr>
            <w:tcW w:w="2161" w:type="dxa"/>
            <w:gridSpan w:val="3"/>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68" w:before="0" w:after="283"/>
              <w:ind w:left="0" w:right="0" w:firstLine="1005"/>
              <w:jc w:val="left"/>
              <w:rPr>
                <w:rFonts w:ascii="Times New Roman;serif" w:hAnsi="Times New Roman;serif"/>
                <w:b w:val="false"/>
                <w:color w:val="000000"/>
                <w:sz w:val="20"/>
              </w:rPr>
            </w:pPr>
            <w:r>
              <w:rPr>
                <w:rFonts w:ascii="Times New Roman;serif" w:hAnsi="Times New Roman;serif"/>
                <w:b w:val="false"/>
                <w:color w:val="000000"/>
                <w:sz w:val="20"/>
              </w:rPr>
              <w:t>115,167,771</w:t>
            </w:r>
          </w:p>
        </w:tc>
        <w:tc>
          <w:tcPr>
            <w:tcW w:w="1009" w:type="dxa"/>
            <w:gridSpan w:val="3"/>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68" w:before="0" w:after="283"/>
              <w:ind w:left="0" w:right="0" w:firstLine="78"/>
              <w:jc w:val="left"/>
              <w:rPr>
                <w:rFonts w:ascii="Times New Roman;serif" w:hAnsi="Times New Roman;serif"/>
                <w:b w:val="false"/>
                <w:color w:val="000000"/>
                <w:sz w:val="20"/>
              </w:rPr>
            </w:pPr>
            <w:r>
              <w:rPr>
                <w:rFonts w:ascii="Times New Roman;serif" w:hAnsi="Times New Roman;serif"/>
                <w:b w:val="false"/>
                <w:color w:val="000000"/>
                <w:sz w:val="20"/>
              </w:rPr>
              <w:t>2,216,600</w:t>
            </w:r>
          </w:p>
        </w:tc>
        <w:tc>
          <w:tcPr>
            <w:tcW w:w="1114" w:type="dxa"/>
            <w:gridSpan w:val="3"/>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227,011</w:t>
            </w:r>
          </w:p>
        </w:tc>
        <w:tc>
          <w:tcPr>
            <w:tcW w:w="1610" w:type="dxa"/>
            <w:gridSpan w:val="3"/>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68" w:before="0" w:after="0"/>
              <w:ind w:left="0" w:right="0" w:firstLine="840"/>
              <w:jc w:val="left"/>
              <w:rPr>
                <w:rFonts w:ascii="Times New Roman;serif" w:hAnsi="Times New Roman;serif"/>
                <w:b w:val="false"/>
                <w:color w:val="000000"/>
                <w:sz w:val="18"/>
              </w:rPr>
            </w:pPr>
            <w:r>
              <w:rPr>
                <w:rFonts w:ascii="Times New Roman;serif" w:hAnsi="Times New Roman;serif"/>
                <w:b w:val="false"/>
                <w:color w:val="000000"/>
                <w:sz w:val="18"/>
              </w:rPr>
              <w:t>N/A</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3704" w:type="dxa"/>
        <w:jc w:val="left"/>
        <w:tblInd w:w="0" w:type="dxa"/>
        <w:tblLayout w:type="fixed"/>
        <w:tblCellMar>
          <w:top w:w="28" w:type="dxa"/>
          <w:left w:w="28" w:type="dxa"/>
          <w:bottom w:w="28" w:type="dxa"/>
          <w:right w:w="28" w:type="dxa"/>
        </w:tblCellMar>
      </w:tblPr>
      <w:tblGrid>
        <w:gridCol w:w="1185"/>
        <w:gridCol w:w="1041"/>
        <w:gridCol w:w="1478"/>
      </w:tblGrid>
      <w:tr>
        <w:trPr/>
        <w:tc>
          <w:tcPr>
            <w:tcW w:w="1185"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BANC OF CALIFORNIA, INC.</w:t>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erif" w:hAnsi="Times New Roman;serif"/>
                <w:b w:val="false"/>
                <w:color w:val="000000"/>
                <w:sz w:val="20"/>
              </w:rPr>
            </w:pPr>
            <w:r>
              <w:rPr>
                <w:rFonts w:ascii="Times New Roman;serif" w:hAnsi="Times New Roman;serif"/>
                <w:b w:val="false"/>
                <w:color w:val="000000"/>
                <w:sz w:val="20"/>
              </w:rPr>
              <w:t xml:space="preserve">/s/ IDO DOTAN </w:t>
            </w:r>
          </w:p>
        </w:tc>
      </w:tr>
      <w:tr>
        <w:trPr/>
        <w:tc>
          <w:tcPr>
            <w:tcW w:w="370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Ido Dotan</w:t>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Executive Vice President, General Counsel </w:t>
            </w:r>
          </w:p>
        </w:tc>
      </w:tr>
      <w:tr>
        <w:trPr/>
        <w:tc>
          <w:tcPr>
            <w:tcW w:w="37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and Corporate Secretary</w:t>
            </w:r>
          </w:p>
        </w:tc>
      </w:tr>
    </w:tbl>
    <w:p>
      <w:pPr>
        <w:pStyle w:val="TextBody"/>
        <w:bidi w:val="0"/>
        <w:spacing w:lineRule="auto" w:line="288"/>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Date: May 8, 2026</w:t>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801</Words>
  <Characters>4421</Characters>
  <CharactersWithSpaces>5104</CharactersWithSpaces>
  <Paragraphs>145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